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399A" w:rsidRDefault="0011399A" w:rsidP="0011399A">
      <w:pPr>
        <w:adjustRightInd w:val="0"/>
        <w:snapToGrid w:val="0"/>
        <w:jc w:val="center"/>
        <w:rPr>
          <w:rFonts w:ascii="仿宋" w:eastAsia="仿宋" w:hAnsi="仿宋" w:cs="宋体"/>
          <w:color w:val="000000"/>
          <w:kern w:val="0"/>
          <w:sz w:val="28"/>
          <w:szCs w:val="28"/>
        </w:rPr>
      </w:pPr>
    </w:p>
    <w:p w:rsidR="0011399A" w:rsidRDefault="0011399A" w:rsidP="0011399A">
      <w:pPr>
        <w:adjustRightInd w:val="0"/>
        <w:snapToGrid w:val="0"/>
        <w:jc w:val="center"/>
        <w:rPr>
          <w:rFonts w:ascii="仿宋" w:eastAsia="仿宋" w:hAnsi="仿宋" w:cs="宋体"/>
          <w:color w:val="000000"/>
          <w:kern w:val="0"/>
          <w:sz w:val="28"/>
          <w:szCs w:val="28"/>
        </w:rPr>
      </w:pPr>
    </w:p>
    <w:p w:rsidR="0011399A" w:rsidRDefault="0011399A" w:rsidP="0011399A">
      <w:pPr>
        <w:adjustRightInd w:val="0"/>
        <w:snapToGrid w:val="0"/>
        <w:jc w:val="center"/>
        <w:rPr>
          <w:rFonts w:ascii="仿宋" w:eastAsia="仿宋" w:hAnsi="仿宋" w:cs="宋体"/>
          <w:color w:val="000000"/>
          <w:kern w:val="0"/>
          <w:sz w:val="28"/>
          <w:szCs w:val="28"/>
        </w:rPr>
      </w:pPr>
    </w:p>
    <w:p w:rsidR="0011399A" w:rsidRPr="0011399A" w:rsidRDefault="0011399A" w:rsidP="0011399A">
      <w:pPr>
        <w:adjustRightInd w:val="0"/>
        <w:snapToGrid w:val="0"/>
        <w:jc w:val="center"/>
        <w:rPr>
          <w:rFonts w:ascii="华文行楷" w:eastAsia="华文行楷"/>
          <w:b/>
          <w:bCs/>
          <w:sz w:val="72"/>
          <w:szCs w:val="72"/>
        </w:rPr>
      </w:pPr>
      <w:r w:rsidRPr="0011399A">
        <w:rPr>
          <w:rFonts w:ascii="华文行楷" w:eastAsia="华文行楷" w:hint="eastAsia"/>
          <w:b/>
          <w:bCs/>
          <w:sz w:val="72"/>
          <w:szCs w:val="72"/>
        </w:rPr>
        <w:t>南京审计大学金审学院</w:t>
      </w:r>
    </w:p>
    <w:p w:rsidR="0011399A" w:rsidRDefault="0011399A" w:rsidP="0011399A">
      <w:pPr>
        <w:adjustRightInd w:val="0"/>
        <w:snapToGrid w:val="0"/>
        <w:jc w:val="center"/>
        <w:rPr>
          <w:rFonts w:ascii="黑体" w:eastAsia="黑体"/>
          <w:b/>
          <w:bCs/>
          <w:sz w:val="52"/>
        </w:rPr>
      </w:pPr>
    </w:p>
    <w:p w:rsidR="0011399A" w:rsidRDefault="0011399A" w:rsidP="0011399A">
      <w:pPr>
        <w:adjustRightInd w:val="0"/>
        <w:snapToGrid w:val="0"/>
        <w:jc w:val="center"/>
        <w:rPr>
          <w:rFonts w:ascii="黑体" w:eastAsia="黑体"/>
          <w:b/>
          <w:bCs/>
          <w:sz w:val="52"/>
        </w:rPr>
      </w:pPr>
    </w:p>
    <w:p w:rsidR="0011399A" w:rsidRPr="00395DBC" w:rsidRDefault="0011399A" w:rsidP="0011399A">
      <w:pPr>
        <w:adjustRightInd w:val="0"/>
        <w:snapToGrid w:val="0"/>
        <w:jc w:val="center"/>
        <w:rPr>
          <w:rFonts w:ascii="黑体" w:eastAsia="黑体"/>
          <w:b/>
          <w:bCs/>
          <w:sz w:val="44"/>
          <w:szCs w:val="44"/>
        </w:rPr>
      </w:pPr>
      <w:r w:rsidRPr="00395DBC">
        <w:rPr>
          <w:rFonts w:ascii="黑体" w:eastAsia="黑体" w:hint="eastAsia"/>
          <w:b/>
          <w:bCs/>
          <w:sz w:val="44"/>
          <w:szCs w:val="44"/>
        </w:rPr>
        <w:t>《</w:t>
      </w:r>
      <w:r w:rsidR="001B1EFF">
        <w:rPr>
          <w:rFonts w:ascii="黑体" w:eastAsia="黑体" w:hint="eastAsia"/>
          <w:b/>
          <w:bCs/>
          <w:sz w:val="44"/>
          <w:szCs w:val="44"/>
        </w:rPr>
        <w:t>大学物理</w:t>
      </w:r>
      <w:r w:rsidRPr="00395DBC">
        <w:rPr>
          <w:rFonts w:ascii="黑体" w:eastAsia="黑体" w:hint="eastAsia"/>
          <w:b/>
          <w:bCs/>
          <w:sz w:val="44"/>
          <w:szCs w:val="44"/>
        </w:rPr>
        <w:t>》教学大纲</w:t>
      </w:r>
    </w:p>
    <w:p w:rsidR="0011399A" w:rsidRPr="00395DBC" w:rsidRDefault="0011399A" w:rsidP="0011399A">
      <w:pPr>
        <w:adjustRightInd w:val="0"/>
        <w:snapToGrid w:val="0"/>
        <w:jc w:val="center"/>
        <w:rPr>
          <w:rFonts w:ascii="宋体" w:hAnsi="宋体"/>
          <w:sz w:val="44"/>
          <w:szCs w:val="44"/>
        </w:rPr>
      </w:pPr>
    </w:p>
    <w:p w:rsidR="0011399A" w:rsidRPr="00395DBC" w:rsidRDefault="0011399A" w:rsidP="0011399A">
      <w:pPr>
        <w:adjustRightInd w:val="0"/>
        <w:snapToGrid w:val="0"/>
        <w:spacing w:line="360" w:lineRule="auto"/>
        <w:jc w:val="center"/>
        <w:rPr>
          <w:rFonts w:ascii="黑体" w:eastAsia="黑体"/>
          <w:b/>
          <w:bCs/>
          <w:sz w:val="44"/>
          <w:szCs w:val="44"/>
        </w:rPr>
      </w:pPr>
    </w:p>
    <w:p w:rsidR="0011399A" w:rsidRDefault="0011399A" w:rsidP="001B1EFF">
      <w:pPr>
        <w:tabs>
          <w:tab w:val="center" w:pos="4153"/>
          <w:tab w:val="left" w:pos="6999"/>
        </w:tabs>
        <w:adjustRightInd w:val="0"/>
        <w:snapToGrid w:val="0"/>
        <w:spacing w:line="360" w:lineRule="auto"/>
        <w:jc w:val="center"/>
        <w:rPr>
          <w:rFonts w:ascii="黑体" w:eastAsia="黑体"/>
          <w:b/>
          <w:bCs/>
          <w:szCs w:val="21"/>
        </w:rPr>
      </w:pPr>
      <w:r w:rsidRPr="00395DBC">
        <w:rPr>
          <w:rFonts w:ascii="黑体" w:eastAsia="黑体" w:hint="eastAsia"/>
          <w:b/>
          <w:bCs/>
          <w:sz w:val="44"/>
          <w:szCs w:val="44"/>
        </w:rPr>
        <w:t>（</w:t>
      </w:r>
      <w:r w:rsidR="001B1EFF" w:rsidRPr="001B1EFF">
        <w:rPr>
          <w:rFonts w:hint="eastAsia"/>
          <w:b/>
          <w:sz w:val="44"/>
          <w:szCs w:val="44"/>
        </w:rPr>
        <w:t>College Physics</w:t>
      </w:r>
      <w:r w:rsidRPr="00395DBC">
        <w:rPr>
          <w:rFonts w:ascii="黑体" w:eastAsia="黑体" w:hint="eastAsia"/>
          <w:b/>
          <w:bCs/>
          <w:sz w:val="44"/>
          <w:szCs w:val="44"/>
        </w:rPr>
        <w:t>）</w:t>
      </w: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ind w:firstLineChars="900" w:firstLine="2700"/>
        <w:rPr>
          <w:rFonts w:eastAsia="黑体"/>
          <w:sz w:val="30"/>
        </w:rPr>
      </w:pPr>
      <w:r>
        <w:rPr>
          <w:rFonts w:eastAsia="黑体" w:hint="eastAsia"/>
          <w:sz w:val="30"/>
        </w:rPr>
        <w:t>制定单位：</w:t>
      </w:r>
      <w:r w:rsidR="003A0479">
        <w:rPr>
          <w:rFonts w:ascii="宋体" w:hAnsi="宋体" w:hint="eastAsia"/>
          <w:sz w:val="30"/>
        </w:rPr>
        <w:t>信息</w:t>
      </w:r>
      <w:r>
        <w:rPr>
          <w:rFonts w:ascii="宋体" w:hAnsi="宋体" w:hint="eastAsia"/>
          <w:sz w:val="30"/>
        </w:rPr>
        <w:t>学院</w:t>
      </w:r>
    </w:p>
    <w:p w:rsidR="0011399A" w:rsidRDefault="0011399A" w:rsidP="0011399A">
      <w:pPr>
        <w:adjustRightInd w:val="0"/>
        <w:snapToGrid w:val="0"/>
        <w:spacing w:line="360" w:lineRule="auto"/>
        <w:ind w:firstLineChars="900" w:firstLine="2700"/>
        <w:rPr>
          <w:rFonts w:eastAsia="黑体"/>
          <w:color w:val="000000"/>
          <w:sz w:val="30"/>
        </w:rPr>
      </w:pPr>
      <w:r>
        <w:rPr>
          <w:rFonts w:eastAsia="黑体" w:hint="eastAsia"/>
          <w:color w:val="000000"/>
          <w:sz w:val="30"/>
        </w:rPr>
        <w:t>制</w:t>
      </w:r>
      <w:r>
        <w:rPr>
          <w:rFonts w:eastAsia="黑体" w:hint="eastAsia"/>
          <w:color w:val="000000"/>
          <w:sz w:val="30"/>
        </w:rPr>
        <w:t xml:space="preserve"> </w:t>
      </w:r>
      <w:r>
        <w:rPr>
          <w:rFonts w:eastAsia="黑体" w:hint="eastAsia"/>
          <w:color w:val="000000"/>
          <w:sz w:val="30"/>
        </w:rPr>
        <w:t>定</w:t>
      </w:r>
      <w:r>
        <w:rPr>
          <w:rFonts w:eastAsia="黑体" w:hint="eastAsia"/>
          <w:color w:val="000000"/>
          <w:sz w:val="30"/>
        </w:rPr>
        <w:t xml:space="preserve"> </w:t>
      </w:r>
      <w:r>
        <w:rPr>
          <w:rFonts w:eastAsia="黑体" w:hint="eastAsia"/>
          <w:color w:val="000000"/>
          <w:sz w:val="30"/>
        </w:rPr>
        <w:t>人：</w:t>
      </w:r>
      <w:r w:rsidR="00C426B7">
        <w:rPr>
          <w:rFonts w:eastAsia="黑体"/>
          <w:color w:val="000000"/>
          <w:sz w:val="30"/>
        </w:rPr>
        <w:t xml:space="preserve"> </w:t>
      </w:r>
      <w:r w:rsidR="00F70AF3">
        <w:rPr>
          <w:rFonts w:eastAsia="黑体" w:hint="eastAsia"/>
          <w:color w:val="000000"/>
          <w:sz w:val="30"/>
        </w:rPr>
        <w:t>陆苗霞</w:t>
      </w:r>
    </w:p>
    <w:p w:rsidR="0011399A" w:rsidRDefault="0011399A" w:rsidP="0011399A">
      <w:pPr>
        <w:adjustRightInd w:val="0"/>
        <w:snapToGrid w:val="0"/>
        <w:spacing w:line="360" w:lineRule="auto"/>
        <w:ind w:firstLineChars="900" w:firstLine="2700"/>
        <w:rPr>
          <w:rFonts w:eastAsia="黑体"/>
          <w:color w:val="000000"/>
          <w:sz w:val="30"/>
        </w:rPr>
      </w:pPr>
      <w:r>
        <w:rPr>
          <w:rFonts w:eastAsia="黑体" w:hint="eastAsia"/>
          <w:color w:val="000000"/>
          <w:sz w:val="30"/>
        </w:rPr>
        <w:t>审</w:t>
      </w:r>
      <w:r>
        <w:rPr>
          <w:rFonts w:eastAsia="黑体" w:hint="eastAsia"/>
          <w:color w:val="000000"/>
          <w:sz w:val="30"/>
        </w:rPr>
        <w:t xml:space="preserve"> </w:t>
      </w:r>
      <w:r>
        <w:rPr>
          <w:rFonts w:eastAsia="黑体" w:hint="eastAsia"/>
          <w:color w:val="000000"/>
          <w:sz w:val="30"/>
        </w:rPr>
        <w:t>核</w:t>
      </w:r>
      <w:r>
        <w:rPr>
          <w:rFonts w:eastAsia="黑体" w:hint="eastAsia"/>
          <w:color w:val="000000"/>
          <w:sz w:val="30"/>
        </w:rPr>
        <w:t xml:space="preserve"> </w:t>
      </w:r>
      <w:r>
        <w:rPr>
          <w:rFonts w:eastAsia="黑体" w:hint="eastAsia"/>
          <w:color w:val="000000"/>
          <w:sz w:val="30"/>
        </w:rPr>
        <w:t>人：</w:t>
      </w:r>
      <w:r w:rsidR="00F70AF3">
        <w:rPr>
          <w:rFonts w:eastAsia="黑体" w:hint="eastAsia"/>
          <w:color w:val="000000"/>
          <w:sz w:val="30"/>
        </w:rPr>
        <w:t>陆黎</w:t>
      </w:r>
    </w:p>
    <w:p w:rsidR="0011399A" w:rsidRDefault="0011399A" w:rsidP="0011399A">
      <w:pPr>
        <w:adjustRightInd w:val="0"/>
        <w:snapToGrid w:val="0"/>
        <w:spacing w:line="360" w:lineRule="auto"/>
        <w:ind w:firstLineChars="900" w:firstLine="2700"/>
        <w:rPr>
          <w:rFonts w:ascii="黑体" w:eastAsia="黑体"/>
          <w:b/>
          <w:bCs/>
          <w:szCs w:val="21"/>
        </w:rPr>
      </w:pPr>
      <w:r>
        <w:rPr>
          <w:rFonts w:eastAsia="黑体" w:hint="eastAsia"/>
          <w:sz w:val="30"/>
        </w:rPr>
        <w:t>编写时间：</w:t>
      </w:r>
      <w:r w:rsidR="001B1EFF">
        <w:rPr>
          <w:rFonts w:ascii="宋体" w:hAnsi="宋体" w:hint="eastAsia"/>
          <w:sz w:val="30"/>
        </w:rPr>
        <w:t>20</w:t>
      </w:r>
      <w:r w:rsidR="001128B9">
        <w:rPr>
          <w:rFonts w:ascii="宋体" w:hAnsi="宋体" w:hint="eastAsia"/>
          <w:sz w:val="30"/>
        </w:rPr>
        <w:t>21</w:t>
      </w:r>
      <w:r>
        <w:rPr>
          <w:rFonts w:ascii="宋体" w:hAnsi="宋体" w:hint="eastAsia"/>
          <w:sz w:val="30"/>
        </w:rPr>
        <w:t>年</w:t>
      </w:r>
      <w:r w:rsidR="001128B9">
        <w:rPr>
          <w:rFonts w:ascii="宋体" w:hAnsi="宋体" w:hint="eastAsia"/>
          <w:sz w:val="30"/>
        </w:rPr>
        <w:t>7</w:t>
      </w:r>
      <w:r>
        <w:rPr>
          <w:rFonts w:ascii="宋体" w:hAnsi="宋体" w:hint="eastAsia"/>
          <w:sz w:val="30"/>
        </w:rPr>
        <w:t>月</w:t>
      </w:r>
      <w:r w:rsidR="003A0479">
        <w:rPr>
          <w:rFonts w:ascii="宋体" w:hAnsi="宋体" w:hint="eastAsia"/>
          <w:sz w:val="30"/>
        </w:rPr>
        <w:t>19</w:t>
      </w:r>
      <w:r>
        <w:rPr>
          <w:rFonts w:ascii="宋体" w:hAnsi="宋体" w:hint="eastAsia"/>
          <w:sz w:val="30"/>
        </w:rPr>
        <w:t>日</w:t>
      </w:r>
    </w:p>
    <w:p w:rsidR="0011399A" w:rsidRDefault="0011399A" w:rsidP="0011399A">
      <w:pPr>
        <w:adjustRightInd w:val="0"/>
        <w:snapToGrid w:val="0"/>
        <w:spacing w:line="360" w:lineRule="auto"/>
        <w:rPr>
          <w:rFonts w:ascii="黑体" w:eastAsia="黑体" w:hAnsi="宋体"/>
          <w:b/>
        </w:rPr>
      </w:pPr>
    </w:p>
    <w:p w:rsidR="0011399A" w:rsidRDefault="0011399A" w:rsidP="0011399A">
      <w:pPr>
        <w:adjustRightInd w:val="0"/>
        <w:snapToGrid w:val="0"/>
        <w:spacing w:line="360" w:lineRule="auto"/>
        <w:rPr>
          <w:rFonts w:ascii="黑体" w:eastAsia="黑体" w:hAnsi="宋体"/>
          <w:b/>
        </w:rPr>
      </w:pPr>
    </w:p>
    <w:p w:rsidR="0011399A" w:rsidRDefault="0011399A" w:rsidP="0011399A">
      <w:pPr>
        <w:adjustRightInd w:val="0"/>
        <w:snapToGrid w:val="0"/>
        <w:spacing w:line="360" w:lineRule="auto"/>
        <w:rPr>
          <w:rFonts w:ascii="黑体" w:eastAsia="黑体" w:hAnsi="宋体"/>
          <w:b/>
        </w:rPr>
      </w:pPr>
    </w:p>
    <w:p w:rsidR="0011399A" w:rsidRDefault="0011399A" w:rsidP="0011399A">
      <w:pPr>
        <w:adjustRightInd w:val="0"/>
        <w:snapToGrid w:val="0"/>
        <w:spacing w:line="360" w:lineRule="auto"/>
        <w:rPr>
          <w:rFonts w:ascii="黑体" w:eastAsia="黑体" w:hAnsi="宋体"/>
          <w:b/>
        </w:rPr>
      </w:pPr>
    </w:p>
    <w:p w:rsidR="0011399A" w:rsidRDefault="0011399A" w:rsidP="0011399A">
      <w:pPr>
        <w:adjustRightInd w:val="0"/>
        <w:snapToGrid w:val="0"/>
        <w:spacing w:line="360" w:lineRule="auto"/>
        <w:jc w:val="center"/>
        <w:rPr>
          <w:rFonts w:ascii="黑体" w:eastAsia="黑体" w:hAnsi="宋体"/>
          <w:b/>
          <w:sz w:val="32"/>
        </w:rPr>
      </w:pPr>
      <w:r>
        <w:rPr>
          <w:rFonts w:ascii="黑体" w:eastAsia="黑体" w:hAnsi="宋体" w:hint="eastAsia"/>
          <w:b/>
          <w:sz w:val="32"/>
        </w:rPr>
        <w:t>课程说明</w:t>
      </w:r>
    </w:p>
    <w:p w:rsidR="00FE498B" w:rsidRDefault="00FE498B" w:rsidP="0011399A">
      <w:pPr>
        <w:adjustRightInd w:val="0"/>
        <w:snapToGrid w:val="0"/>
        <w:spacing w:line="360" w:lineRule="auto"/>
        <w:jc w:val="center"/>
        <w:rPr>
          <w:rFonts w:ascii="黑体" w:eastAsia="黑体" w:hAnsi="宋体"/>
          <w:b/>
          <w:sz w:val="32"/>
        </w:rPr>
      </w:pPr>
    </w:p>
    <w:p w:rsidR="00FE498B" w:rsidRPr="00261138" w:rsidRDefault="00FE498B" w:rsidP="0011399A">
      <w:pPr>
        <w:adjustRightInd w:val="0"/>
        <w:snapToGrid w:val="0"/>
        <w:spacing w:line="360" w:lineRule="auto"/>
        <w:jc w:val="center"/>
        <w:rPr>
          <w:rFonts w:ascii="黑体" w:eastAsia="黑体" w:hAnsi="宋体"/>
          <w:b/>
          <w:sz w:val="32"/>
        </w:rPr>
      </w:pPr>
    </w:p>
    <w:p w:rsidR="0011399A" w:rsidRDefault="0011399A" w:rsidP="0011399A">
      <w:pPr>
        <w:adjustRightInd w:val="0"/>
        <w:snapToGrid w:val="0"/>
        <w:spacing w:line="360" w:lineRule="auto"/>
        <w:ind w:firstLineChars="200" w:firstLine="562"/>
        <w:rPr>
          <w:rFonts w:ascii="黑体" w:eastAsia="黑体" w:hAnsi="宋体"/>
          <w:b/>
          <w:sz w:val="28"/>
        </w:rPr>
      </w:pPr>
      <w:r>
        <w:rPr>
          <w:rFonts w:ascii="黑体" w:eastAsia="黑体" w:hAnsi="宋体" w:hint="eastAsia"/>
          <w:b/>
          <w:sz w:val="28"/>
        </w:rPr>
        <w:t>一、课程概述：</w:t>
      </w:r>
    </w:p>
    <w:p w:rsidR="0011399A" w:rsidRDefault="0011399A" w:rsidP="001B1EFF">
      <w:pPr>
        <w:adjustRightInd w:val="0"/>
        <w:snapToGrid w:val="0"/>
        <w:spacing w:line="360" w:lineRule="auto"/>
        <w:ind w:firstLineChars="200" w:firstLine="480"/>
        <w:rPr>
          <w:rFonts w:ascii="宋体" w:eastAsia="黑体" w:hAnsi="宋体"/>
          <w:bCs/>
          <w:sz w:val="24"/>
        </w:rPr>
      </w:pPr>
      <w:r>
        <w:rPr>
          <w:rFonts w:ascii="黑体" w:eastAsia="黑体" w:hAnsi="宋体" w:hint="eastAsia"/>
          <w:bCs/>
          <w:sz w:val="24"/>
        </w:rPr>
        <w:t>（一）</w:t>
      </w:r>
      <w:r>
        <w:rPr>
          <w:rFonts w:eastAsia="黑体" w:hint="eastAsia"/>
          <w:bCs/>
          <w:sz w:val="24"/>
        </w:rPr>
        <w:t>课</w:t>
      </w:r>
      <w:r>
        <w:rPr>
          <w:rFonts w:ascii="宋体" w:eastAsia="黑体" w:hAnsi="宋体" w:hint="eastAsia"/>
          <w:bCs/>
          <w:sz w:val="24"/>
        </w:rPr>
        <w:t>程属性及课程介绍</w:t>
      </w:r>
    </w:p>
    <w:p w:rsidR="001B1EFF" w:rsidRPr="00297640" w:rsidRDefault="001B1EFF" w:rsidP="001B1EFF">
      <w:pPr>
        <w:spacing w:line="360" w:lineRule="auto"/>
        <w:ind w:firstLineChars="200" w:firstLine="420"/>
        <w:jc w:val="left"/>
        <w:textAlignment w:val="baseline"/>
        <w:rPr>
          <w:rFonts w:ascii="宋体" w:hAnsi="宋体"/>
          <w:bCs/>
          <w:szCs w:val="21"/>
        </w:rPr>
      </w:pPr>
      <w:r w:rsidRPr="00297640">
        <w:rPr>
          <w:rFonts w:ascii="宋体" w:hAnsi="宋体"/>
          <w:bCs/>
          <w:szCs w:val="21"/>
        </w:rPr>
        <w:t>物理学是研究物质世界中最普遍、最基本的运动形式及其相互转化规律的科学。它的基本理论渗透在自然科学的各个领域，广泛应用于工程技术各个部门。可以预见，21世纪科学技术的进步，必须在极大程度上依赖物理学的发展。同时，物理学又是一门重要的素质教育课程，它所体现的科学的思维方式以及认识论和方法论对人才的文化修炼、素质和能力的培养以及知识构成举足轻重。</w:t>
      </w:r>
    </w:p>
    <w:p w:rsidR="003C3746" w:rsidRPr="00765367" w:rsidRDefault="001B1EFF" w:rsidP="00765367">
      <w:pPr>
        <w:spacing w:line="360" w:lineRule="auto"/>
        <w:ind w:firstLineChars="200" w:firstLine="420"/>
        <w:jc w:val="left"/>
        <w:textAlignment w:val="baseline"/>
        <w:rPr>
          <w:rFonts w:ascii="宋体" w:hAnsi="宋体"/>
          <w:szCs w:val="21"/>
        </w:rPr>
      </w:pPr>
      <w:r w:rsidRPr="00297640">
        <w:rPr>
          <w:rFonts w:ascii="宋体" w:hAnsi="宋体" w:hint="eastAsia"/>
          <w:bCs/>
          <w:szCs w:val="21"/>
        </w:rPr>
        <w:t>本课程为</w:t>
      </w:r>
      <w:r w:rsidR="003A0479">
        <w:rPr>
          <w:rFonts w:ascii="宋体" w:hAnsi="宋体" w:hint="eastAsia"/>
          <w:bCs/>
          <w:szCs w:val="21"/>
        </w:rPr>
        <w:t>信息学院各专业</w:t>
      </w:r>
      <w:r w:rsidRPr="00297640">
        <w:rPr>
          <w:rFonts w:ascii="宋体" w:hAnsi="宋体" w:hint="eastAsia"/>
          <w:szCs w:val="21"/>
        </w:rPr>
        <w:t>的必修基础课，主要讲授内容：力学部分：介绍质点的运动，牛顿运动定律，力学中常见的力，机械能守恒定律，动量守恒定理，角动量守恒定律；电磁学部分：介绍静电场的基本性质，电流与恒磁场的物理量和基本规律，电磁感应基本性质和规律。</w:t>
      </w:r>
    </w:p>
    <w:p w:rsidR="0011399A" w:rsidRDefault="0011399A" w:rsidP="0011399A">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（二）教学目标</w:t>
      </w:r>
    </w:p>
    <w:p w:rsidR="003C3746" w:rsidRPr="00297640" w:rsidRDefault="001128B9" w:rsidP="003C3746">
      <w:pPr>
        <w:widowControl/>
        <w:spacing w:line="360" w:lineRule="auto"/>
        <w:ind w:firstLineChars="200" w:firstLine="420"/>
        <w:rPr>
          <w:rFonts w:ascii="宋体" w:hAnsi="宋体"/>
          <w:bCs/>
          <w:szCs w:val="21"/>
        </w:rPr>
      </w:pPr>
      <w:r>
        <w:t>大学物理是高等理工科院校</w:t>
      </w:r>
      <w:r>
        <w:rPr>
          <w:rFonts w:hint="eastAsia"/>
        </w:rPr>
        <w:t>一</w:t>
      </w:r>
      <w:r>
        <w:t>门重要的基础理论课</w:t>
      </w:r>
      <w:r>
        <w:rPr>
          <w:rFonts w:hint="eastAsia"/>
        </w:rPr>
        <w:t>，</w:t>
      </w:r>
      <w:r>
        <w:t>具有授课范围广、听课学生人数多的特点</w:t>
      </w:r>
      <w:r>
        <w:rPr>
          <w:rFonts w:hint="eastAsia"/>
        </w:rPr>
        <w:t>。</w:t>
      </w:r>
      <w:r>
        <w:t>通过大学物理</w:t>
      </w:r>
      <w:r>
        <w:t>“</w:t>
      </w:r>
      <w:r>
        <w:t>课程思政</w:t>
      </w:r>
      <w:r>
        <w:t>”</w:t>
      </w:r>
      <w:r>
        <w:t>，将科学素养与人文精神有机结合，使当代大学生懂得，科技永远是人文的科技，科技是用来为人文服务的</w:t>
      </w:r>
      <w:r>
        <w:rPr>
          <w:rFonts w:hint="eastAsia"/>
        </w:rPr>
        <w:t>。</w:t>
      </w:r>
      <w:r w:rsidR="003C3746" w:rsidRPr="00297640">
        <w:rPr>
          <w:rFonts w:ascii="宋体" w:hAnsi="宋体"/>
          <w:bCs/>
          <w:szCs w:val="21"/>
        </w:rPr>
        <w:t>本课程所阐述的物理学基本知识、基本概念、基本规律和基本方法，不仅使学生继续学习专业课程和其他科学技术的基础，而且也是培养和提高学生科学素质、科学思维方法和科学研究能力的重要内容。通过对本课程的</w:t>
      </w:r>
      <w:r w:rsidR="003C3746" w:rsidRPr="00297640">
        <w:rPr>
          <w:rFonts w:ascii="宋体" w:hAnsi="宋体" w:hint="eastAsia"/>
          <w:bCs/>
          <w:szCs w:val="21"/>
        </w:rPr>
        <w:t>教学</w:t>
      </w:r>
      <w:r w:rsidR="003C3746" w:rsidRPr="00297640">
        <w:rPr>
          <w:rFonts w:ascii="宋体" w:hAnsi="宋体"/>
          <w:bCs/>
          <w:szCs w:val="21"/>
        </w:rPr>
        <w:t>，</w:t>
      </w:r>
      <w:r w:rsidR="003C3746" w:rsidRPr="00297640">
        <w:rPr>
          <w:rFonts w:ascii="宋体" w:hAnsi="宋体" w:hint="eastAsia"/>
          <w:bCs/>
          <w:szCs w:val="21"/>
        </w:rPr>
        <w:t>使学生对物理学的基本概念、基本理论、基本方法能够有比较全面和系统的认识和正确的理解，</w:t>
      </w:r>
      <w:r w:rsidR="003C3746" w:rsidRPr="00297640">
        <w:rPr>
          <w:rFonts w:ascii="宋体" w:hAnsi="宋体"/>
          <w:bCs/>
          <w:szCs w:val="21"/>
        </w:rPr>
        <w:t>将微积分知识具体地、灵活地应用于物理问题之中，培养学生分析、解决实际问题的能力，并为后继课程的学习打</w:t>
      </w:r>
      <w:r w:rsidR="003C3746" w:rsidRPr="00297640">
        <w:rPr>
          <w:rFonts w:ascii="宋体" w:hAnsi="宋体" w:hint="eastAsia"/>
          <w:bCs/>
          <w:szCs w:val="21"/>
        </w:rPr>
        <w:t>下坚实的</w:t>
      </w:r>
      <w:r w:rsidR="003C3746" w:rsidRPr="00297640">
        <w:rPr>
          <w:rFonts w:ascii="宋体" w:hAnsi="宋体"/>
          <w:bCs/>
          <w:szCs w:val="21"/>
        </w:rPr>
        <w:t>基础。</w:t>
      </w:r>
    </w:p>
    <w:p w:rsidR="0011399A" w:rsidRDefault="0011399A" w:rsidP="005E11C3">
      <w:pPr>
        <w:adjustRightInd w:val="0"/>
        <w:snapToGrid w:val="0"/>
        <w:spacing w:line="360" w:lineRule="auto"/>
        <w:ind w:firstLineChars="100" w:firstLine="240"/>
        <w:rPr>
          <w:rFonts w:ascii="宋体" w:eastAsia="黑体" w:hAnsi="宋体"/>
          <w:sz w:val="24"/>
        </w:rPr>
      </w:pPr>
      <w:r>
        <w:rPr>
          <w:rFonts w:ascii="宋体" w:eastAsia="黑体" w:hAnsi="宋体" w:hint="eastAsia"/>
          <w:sz w:val="24"/>
        </w:rPr>
        <w:t>（三）适用对象</w:t>
      </w:r>
      <w:r w:rsidR="000D59B5">
        <w:rPr>
          <w:rFonts w:ascii="宋体" w:eastAsia="黑体" w:hAnsi="宋体" w:hint="eastAsia"/>
          <w:sz w:val="24"/>
        </w:rPr>
        <w:t xml:space="preserve"> </w:t>
      </w:r>
      <w:r w:rsidR="000D59B5">
        <w:rPr>
          <w:rFonts w:ascii="宋体" w:eastAsia="黑体" w:hAnsi="宋体" w:hint="eastAsia"/>
          <w:sz w:val="24"/>
        </w:rPr>
        <w:t>开设学期</w:t>
      </w:r>
    </w:p>
    <w:p w:rsidR="0011399A" w:rsidRDefault="00E267C6" w:rsidP="0011399A">
      <w:pPr>
        <w:adjustRightInd w:val="0"/>
        <w:snapToGrid w:val="0"/>
        <w:spacing w:line="360" w:lineRule="auto"/>
        <w:ind w:firstLineChars="500" w:firstLine="1050"/>
        <w:rPr>
          <w:rFonts w:ascii="宋体" w:hAnsi="宋体"/>
        </w:rPr>
      </w:pPr>
      <w:r>
        <w:rPr>
          <w:rFonts w:ascii="宋体" w:hAnsi="宋体" w:hint="eastAsia"/>
        </w:rPr>
        <w:t>信息学院</w:t>
      </w:r>
      <w:r w:rsidR="006636E0">
        <w:rPr>
          <w:rFonts w:ascii="宋体" w:hAnsi="宋体" w:hint="eastAsia"/>
        </w:rPr>
        <w:t>计算机网络</w:t>
      </w:r>
      <w:r>
        <w:rPr>
          <w:rFonts w:ascii="宋体" w:hAnsi="宋体" w:hint="eastAsia"/>
        </w:rPr>
        <w:t>专业学生</w:t>
      </w:r>
      <w:r w:rsidR="000D59B5">
        <w:rPr>
          <w:rFonts w:ascii="宋体" w:hAnsi="宋体" w:hint="eastAsia"/>
        </w:rPr>
        <w:t xml:space="preserve">  第一学期</w:t>
      </w:r>
    </w:p>
    <w:p w:rsidR="0011399A" w:rsidRDefault="0011399A" w:rsidP="005E11C3">
      <w:pPr>
        <w:adjustRightInd w:val="0"/>
        <w:snapToGrid w:val="0"/>
        <w:spacing w:line="360" w:lineRule="auto"/>
        <w:ind w:firstLineChars="100" w:firstLine="240"/>
        <w:rPr>
          <w:rFonts w:ascii="宋体" w:eastAsia="黑体" w:hAnsi="宋体"/>
          <w:sz w:val="24"/>
        </w:rPr>
      </w:pPr>
      <w:r>
        <w:rPr>
          <w:rFonts w:ascii="宋体" w:eastAsia="黑体" w:hAnsi="宋体" w:hint="eastAsia"/>
          <w:sz w:val="24"/>
        </w:rPr>
        <w:t>（四）先修课程与后续课程</w:t>
      </w:r>
    </w:p>
    <w:p w:rsidR="0011399A" w:rsidRDefault="00E45271" w:rsidP="0011399A">
      <w:pPr>
        <w:adjustRightInd w:val="0"/>
        <w:snapToGrid w:val="0"/>
        <w:spacing w:line="360" w:lineRule="auto"/>
        <w:ind w:firstLineChars="500" w:firstLine="1050"/>
        <w:rPr>
          <w:rFonts w:ascii="宋体" w:hAnsi="宋体"/>
        </w:rPr>
      </w:pPr>
      <w:r>
        <w:rPr>
          <w:rFonts w:ascii="宋体" w:hAnsi="宋体" w:hint="eastAsia"/>
        </w:rPr>
        <w:t>先修课程：初高中物理</w:t>
      </w:r>
      <w:r w:rsidR="00E267C6">
        <w:rPr>
          <w:rFonts w:ascii="宋体" w:hAnsi="宋体" w:hint="eastAsia"/>
        </w:rPr>
        <w:t>、高等数学</w:t>
      </w:r>
    </w:p>
    <w:p w:rsidR="00E45271" w:rsidRDefault="00E45271" w:rsidP="0011399A">
      <w:pPr>
        <w:adjustRightInd w:val="0"/>
        <w:snapToGrid w:val="0"/>
        <w:spacing w:line="360" w:lineRule="auto"/>
        <w:ind w:firstLineChars="500" w:firstLine="1050"/>
        <w:rPr>
          <w:rFonts w:ascii="宋体" w:hAnsi="宋体"/>
        </w:rPr>
      </w:pPr>
      <w:r>
        <w:rPr>
          <w:rFonts w:ascii="宋体" w:hAnsi="宋体" w:hint="eastAsia"/>
        </w:rPr>
        <w:t>后续课程：</w:t>
      </w:r>
      <w:r w:rsidR="00E267C6">
        <w:rPr>
          <w:rFonts w:ascii="宋体" w:hAnsi="宋体"/>
        </w:rPr>
        <w:t xml:space="preserve"> </w:t>
      </w:r>
      <w:r w:rsidR="00765367">
        <w:rPr>
          <w:rFonts w:ascii="宋体" w:hAnsi="宋体" w:hint="eastAsia"/>
        </w:rPr>
        <w:t>电路与电子技术</w:t>
      </w:r>
    </w:p>
    <w:p w:rsidR="00765367" w:rsidRDefault="00765367" w:rsidP="001113AE">
      <w:pPr>
        <w:adjustRightInd w:val="0"/>
        <w:snapToGrid w:val="0"/>
        <w:spacing w:line="360" w:lineRule="auto"/>
        <w:rPr>
          <w:rFonts w:ascii="宋体" w:eastAsia="黑体" w:hAnsi="宋体"/>
          <w:b/>
          <w:bCs/>
          <w:sz w:val="28"/>
        </w:rPr>
      </w:pPr>
    </w:p>
    <w:p w:rsidR="0011399A" w:rsidRDefault="0011399A" w:rsidP="001113AE">
      <w:pPr>
        <w:adjustRightInd w:val="0"/>
        <w:snapToGrid w:val="0"/>
        <w:spacing w:line="360" w:lineRule="auto"/>
        <w:rPr>
          <w:rFonts w:ascii="宋体" w:eastAsia="黑体" w:hAnsi="宋体"/>
          <w:b/>
          <w:bCs/>
          <w:sz w:val="28"/>
        </w:rPr>
      </w:pPr>
      <w:r>
        <w:rPr>
          <w:rFonts w:ascii="宋体" w:eastAsia="黑体" w:hAnsi="宋体" w:hint="eastAsia"/>
          <w:b/>
          <w:bCs/>
          <w:sz w:val="28"/>
        </w:rPr>
        <w:t>二、任课教师教学过程中应注意的事项</w:t>
      </w:r>
    </w:p>
    <w:p w:rsidR="00E45271" w:rsidRPr="00297640" w:rsidRDefault="00E45271" w:rsidP="00E45271">
      <w:pPr>
        <w:spacing w:line="360" w:lineRule="auto"/>
        <w:ind w:firstLineChars="200" w:firstLine="420"/>
        <w:rPr>
          <w:rFonts w:ascii="宋体" w:hAnsi="宋体"/>
          <w:szCs w:val="21"/>
        </w:rPr>
      </w:pPr>
      <w:r w:rsidRPr="00297640">
        <w:rPr>
          <w:rFonts w:ascii="宋体" w:hAnsi="宋体" w:hint="eastAsia"/>
          <w:szCs w:val="21"/>
        </w:rPr>
        <w:t>1、</w:t>
      </w:r>
      <w:r w:rsidRPr="00297640">
        <w:rPr>
          <w:rFonts w:ascii="宋体" w:hAnsi="宋体"/>
          <w:bCs/>
          <w:szCs w:val="21"/>
        </w:rPr>
        <w:t>以课堂讲授为主，</w:t>
      </w:r>
      <w:r w:rsidRPr="00297640">
        <w:rPr>
          <w:rFonts w:ascii="宋体" w:hAnsi="宋体" w:hint="eastAsia"/>
          <w:szCs w:val="21"/>
        </w:rPr>
        <w:t>充分利用教材、多媒体课件、参考书，尽可能多采取课堂讲授和学生自学相结合、课内与课外相结合、讲授与提问相结合的教学组织形式和方法；</w:t>
      </w:r>
    </w:p>
    <w:p w:rsidR="00E45271" w:rsidRPr="00297640" w:rsidRDefault="00E45271" w:rsidP="00E45271">
      <w:pPr>
        <w:spacing w:line="360" w:lineRule="auto"/>
        <w:ind w:left="16" w:firstLineChars="200" w:firstLine="420"/>
        <w:rPr>
          <w:rFonts w:ascii="宋体" w:hAnsi="宋体"/>
          <w:bCs/>
          <w:szCs w:val="21"/>
        </w:rPr>
      </w:pPr>
      <w:r w:rsidRPr="00297640">
        <w:rPr>
          <w:rFonts w:ascii="宋体" w:hAnsi="宋体" w:hint="eastAsia"/>
          <w:szCs w:val="21"/>
        </w:rPr>
        <w:t>2、加强</w:t>
      </w:r>
      <w:r w:rsidRPr="00297640">
        <w:rPr>
          <w:rFonts w:ascii="宋体" w:hAnsi="宋体"/>
          <w:bCs/>
          <w:szCs w:val="21"/>
        </w:rPr>
        <w:t>课外辅导</w:t>
      </w:r>
      <w:r w:rsidRPr="00297640">
        <w:rPr>
          <w:rFonts w:ascii="宋体" w:hAnsi="宋体" w:hint="eastAsia"/>
          <w:bCs/>
          <w:szCs w:val="21"/>
        </w:rPr>
        <w:t>、</w:t>
      </w:r>
      <w:r w:rsidRPr="00297640">
        <w:rPr>
          <w:rFonts w:ascii="宋体" w:hAnsi="宋体"/>
          <w:bCs/>
          <w:szCs w:val="21"/>
        </w:rPr>
        <w:t>答疑</w:t>
      </w:r>
      <w:r w:rsidRPr="00297640">
        <w:rPr>
          <w:rFonts w:ascii="宋体" w:hAnsi="宋体" w:hint="eastAsia"/>
          <w:bCs/>
          <w:szCs w:val="21"/>
        </w:rPr>
        <w:t>，通过习题强化知识点。</w:t>
      </w:r>
    </w:p>
    <w:p w:rsidR="0011399A" w:rsidRDefault="0011399A" w:rsidP="001113AE">
      <w:pPr>
        <w:adjustRightInd w:val="0"/>
        <w:snapToGrid w:val="0"/>
        <w:spacing w:line="360" w:lineRule="auto"/>
        <w:rPr>
          <w:rFonts w:ascii="黑体" w:eastAsia="黑体" w:hAnsi="宋体"/>
          <w:b/>
          <w:bCs/>
          <w:sz w:val="28"/>
        </w:rPr>
      </w:pPr>
      <w:r>
        <w:rPr>
          <w:rFonts w:ascii="黑体" w:eastAsia="黑体" w:hAnsi="宋体" w:hint="eastAsia"/>
          <w:b/>
          <w:bCs/>
          <w:sz w:val="28"/>
        </w:rPr>
        <w:t>三、学时要求与分配：</w:t>
      </w:r>
    </w:p>
    <w:p w:rsidR="0011399A" w:rsidRDefault="0011399A" w:rsidP="0011399A">
      <w:pPr>
        <w:adjustRightInd w:val="0"/>
        <w:snapToGrid w:val="0"/>
        <w:spacing w:line="360" w:lineRule="auto"/>
        <w:ind w:leftChars="230" w:left="483"/>
        <w:rPr>
          <w:rFonts w:ascii="宋体" w:eastAsia="黑体" w:hAnsi="宋体"/>
          <w:sz w:val="24"/>
        </w:rPr>
      </w:pPr>
      <w:r>
        <w:rPr>
          <w:rFonts w:ascii="黑体" w:eastAsia="黑体" w:hAnsi="宋体" w:hint="eastAsia"/>
          <w:bCs/>
          <w:sz w:val="24"/>
        </w:rPr>
        <w:t>（一）</w:t>
      </w:r>
      <w:r>
        <w:rPr>
          <w:rFonts w:ascii="宋体" w:eastAsia="黑体" w:hAnsi="宋体" w:hint="eastAsia"/>
          <w:sz w:val="24"/>
        </w:rPr>
        <w:t>总学时要求</w:t>
      </w:r>
    </w:p>
    <w:p w:rsidR="0011399A" w:rsidRDefault="0098797B" w:rsidP="00E45271">
      <w:pPr>
        <w:adjustRightInd w:val="0"/>
        <w:snapToGrid w:val="0"/>
        <w:spacing w:line="360" w:lineRule="auto"/>
        <w:ind w:firstLineChars="500" w:firstLine="1050"/>
        <w:rPr>
          <w:rFonts w:ascii="宋体" w:eastAsia="黑体" w:hAnsi="宋体"/>
          <w:sz w:val="24"/>
        </w:rPr>
      </w:pPr>
      <w:r>
        <w:rPr>
          <w:rFonts w:ascii="宋体" w:hAnsi="宋体" w:hint="eastAsia"/>
        </w:rPr>
        <w:t>64</w:t>
      </w:r>
      <w:r w:rsidR="00E45271">
        <w:rPr>
          <w:rFonts w:ascii="宋体" w:hAnsi="宋体" w:hint="eastAsia"/>
        </w:rPr>
        <w:t>学时</w:t>
      </w:r>
    </w:p>
    <w:p w:rsidR="0011399A" w:rsidRDefault="0011399A" w:rsidP="0011399A">
      <w:pPr>
        <w:adjustRightInd w:val="0"/>
        <w:snapToGrid w:val="0"/>
        <w:spacing w:line="360" w:lineRule="auto"/>
        <w:ind w:left="482"/>
        <w:rPr>
          <w:rFonts w:ascii="宋体" w:eastAsia="黑体" w:hAnsi="宋体"/>
          <w:sz w:val="24"/>
        </w:rPr>
      </w:pPr>
      <w:r>
        <w:rPr>
          <w:rFonts w:ascii="宋体" w:eastAsia="黑体" w:hAnsi="宋体" w:hint="eastAsia"/>
          <w:sz w:val="24"/>
        </w:rPr>
        <w:t>（二）学时分配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2"/>
        <w:gridCol w:w="658"/>
        <w:gridCol w:w="3670"/>
        <w:gridCol w:w="839"/>
        <w:gridCol w:w="1854"/>
      </w:tblGrid>
      <w:tr w:rsidR="006417C0" w:rsidRPr="006F0E70" w:rsidTr="00F5630D">
        <w:trPr>
          <w:trHeight w:val="596"/>
        </w:trPr>
        <w:tc>
          <w:tcPr>
            <w:tcW w:w="742" w:type="dxa"/>
            <w:shd w:val="clear" w:color="auto" w:fill="auto"/>
            <w:vAlign w:val="center"/>
          </w:tcPr>
          <w:p w:rsidR="006417C0" w:rsidRPr="006F0E70" w:rsidRDefault="006417C0" w:rsidP="00380584">
            <w:pPr>
              <w:jc w:val="center"/>
              <w:rPr>
                <w:b/>
                <w:szCs w:val="21"/>
              </w:rPr>
            </w:pPr>
            <w:r w:rsidRPr="006F0E70">
              <w:rPr>
                <w:rFonts w:hint="eastAsia"/>
                <w:b/>
                <w:szCs w:val="21"/>
              </w:rPr>
              <w:t>周次</w:t>
            </w:r>
          </w:p>
        </w:tc>
        <w:tc>
          <w:tcPr>
            <w:tcW w:w="658" w:type="dxa"/>
            <w:shd w:val="clear" w:color="auto" w:fill="auto"/>
            <w:vAlign w:val="center"/>
          </w:tcPr>
          <w:p w:rsidR="006417C0" w:rsidRPr="006F0E70" w:rsidRDefault="006417C0" w:rsidP="00380584">
            <w:pPr>
              <w:jc w:val="center"/>
              <w:rPr>
                <w:b/>
                <w:szCs w:val="21"/>
              </w:rPr>
            </w:pPr>
            <w:r w:rsidRPr="006F0E70">
              <w:rPr>
                <w:rFonts w:hint="eastAsia"/>
                <w:b/>
                <w:szCs w:val="21"/>
              </w:rPr>
              <w:t>授课次数</w:t>
            </w:r>
          </w:p>
        </w:tc>
        <w:tc>
          <w:tcPr>
            <w:tcW w:w="3670" w:type="dxa"/>
            <w:shd w:val="clear" w:color="auto" w:fill="auto"/>
            <w:vAlign w:val="center"/>
          </w:tcPr>
          <w:p w:rsidR="006417C0" w:rsidRPr="006F0E70" w:rsidRDefault="006417C0" w:rsidP="00380584">
            <w:pPr>
              <w:jc w:val="center"/>
              <w:rPr>
                <w:b/>
                <w:szCs w:val="21"/>
              </w:rPr>
            </w:pPr>
            <w:r>
              <w:rPr>
                <w:rFonts w:hint="eastAsia"/>
                <w:b/>
                <w:szCs w:val="21"/>
              </w:rPr>
              <w:t>授课章节与</w:t>
            </w:r>
            <w:r w:rsidRPr="006F0E70">
              <w:rPr>
                <w:rFonts w:hint="eastAsia"/>
                <w:b/>
                <w:szCs w:val="21"/>
              </w:rPr>
              <w:t>内容</w:t>
            </w:r>
            <w:r>
              <w:rPr>
                <w:rFonts w:hint="eastAsia"/>
                <w:b/>
                <w:szCs w:val="21"/>
              </w:rPr>
              <w:t>提要</w:t>
            </w:r>
          </w:p>
        </w:tc>
        <w:tc>
          <w:tcPr>
            <w:tcW w:w="839" w:type="dxa"/>
            <w:shd w:val="clear" w:color="auto" w:fill="auto"/>
            <w:vAlign w:val="center"/>
          </w:tcPr>
          <w:p w:rsidR="006417C0" w:rsidRPr="006F0E70" w:rsidRDefault="006417C0" w:rsidP="00380584">
            <w:pPr>
              <w:jc w:val="center"/>
              <w:rPr>
                <w:b/>
                <w:szCs w:val="21"/>
              </w:rPr>
            </w:pPr>
            <w:r w:rsidRPr="006F0E70">
              <w:rPr>
                <w:rFonts w:hint="eastAsia"/>
                <w:b/>
                <w:szCs w:val="21"/>
              </w:rPr>
              <w:t>课时</w:t>
            </w:r>
          </w:p>
        </w:tc>
        <w:tc>
          <w:tcPr>
            <w:tcW w:w="1854" w:type="dxa"/>
            <w:shd w:val="clear" w:color="auto" w:fill="auto"/>
            <w:vAlign w:val="center"/>
          </w:tcPr>
          <w:p w:rsidR="006417C0" w:rsidRPr="006F0E70" w:rsidRDefault="00F5630D" w:rsidP="00380584">
            <w:pPr>
              <w:jc w:val="center"/>
              <w:rPr>
                <w:b/>
                <w:szCs w:val="21"/>
              </w:rPr>
            </w:pPr>
            <w:r>
              <w:rPr>
                <w:rFonts w:hint="eastAsia"/>
                <w:b/>
                <w:szCs w:val="21"/>
              </w:rPr>
              <w:t>备注</w:t>
            </w:r>
          </w:p>
        </w:tc>
      </w:tr>
      <w:tr w:rsidR="006417C0" w:rsidRPr="006F0E70" w:rsidTr="00F5630D">
        <w:trPr>
          <w:trHeight w:val="596"/>
        </w:trPr>
        <w:tc>
          <w:tcPr>
            <w:tcW w:w="742" w:type="dxa"/>
            <w:shd w:val="clear" w:color="auto" w:fill="auto"/>
            <w:vAlign w:val="center"/>
          </w:tcPr>
          <w:p w:rsidR="006417C0" w:rsidRPr="004847D5" w:rsidRDefault="006417C0" w:rsidP="00380584">
            <w:pPr>
              <w:jc w:val="center"/>
              <w:rPr>
                <w:rFonts w:ascii="宋体" w:hAnsi="宋体"/>
                <w:szCs w:val="21"/>
              </w:rPr>
            </w:pPr>
          </w:p>
        </w:tc>
        <w:tc>
          <w:tcPr>
            <w:tcW w:w="658" w:type="dxa"/>
            <w:shd w:val="clear" w:color="auto" w:fill="auto"/>
            <w:vAlign w:val="center"/>
          </w:tcPr>
          <w:p w:rsidR="006417C0" w:rsidRPr="004847D5" w:rsidRDefault="002C4E7E" w:rsidP="00380584">
            <w:pPr>
              <w:jc w:val="center"/>
              <w:rPr>
                <w:rFonts w:ascii="宋体" w:hAnsi="宋体"/>
                <w:szCs w:val="21"/>
              </w:rPr>
            </w:pPr>
            <w:r>
              <w:rPr>
                <w:rFonts w:ascii="宋体" w:hAnsi="宋体" w:hint="eastAsia"/>
                <w:szCs w:val="21"/>
              </w:rPr>
              <w:t>1</w:t>
            </w:r>
          </w:p>
        </w:tc>
        <w:tc>
          <w:tcPr>
            <w:tcW w:w="3670" w:type="dxa"/>
            <w:shd w:val="clear" w:color="auto" w:fill="auto"/>
            <w:vAlign w:val="center"/>
          </w:tcPr>
          <w:p w:rsidR="002C4E7E" w:rsidRDefault="002C4E7E" w:rsidP="00380584">
            <w:pPr>
              <w:ind w:firstLine="548"/>
              <w:jc w:val="center"/>
              <w:rPr>
                <w:rFonts w:ascii="宋体" w:hAnsi="宋体"/>
                <w:szCs w:val="21"/>
              </w:rPr>
            </w:pPr>
            <w:r w:rsidRPr="00321733">
              <w:rPr>
                <w:rFonts w:ascii="宋体" w:hAnsi="宋体" w:hint="eastAsia"/>
                <w:szCs w:val="21"/>
              </w:rPr>
              <w:t>绪论—讲解物理发展史</w:t>
            </w:r>
          </w:p>
          <w:p w:rsidR="006417C0" w:rsidRPr="00321733" w:rsidRDefault="006417C0" w:rsidP="00380584">
            <w:pPr>
              <w:ind w:firstLine="548"/>
              <w:jc w:val="center"/>
              <w:rPr>
                <w:rFonts w:ascii="宋体" w:hAnsi="宋体"/>
                <w:szCs w:val="21"/>
              </w:rPr>
            </w:pPr>
            <w:r w:rsidRPr="00321733">
              <w:rPr>
                <w:rFonts w:ascii="宋体" w:hAnsi="宋体" w:hint="eastAsia"/>
                <w:szCs w:val="21"/>
              </w:rPr>
              <w:t>第一章质点运动学</w:t>
            </w:r>
          </w:p>
          <w:p w:rsidR="006417C0" w:rsidRDefault="006417C0" w:rsidP="00380584">
            <w:pPr>
              <w:jc w:val="center"/>
              <w:rPr>
                <w:rFonts w:ascii="宋体" w:hAnsi="宋体"/>
                <w:szCs w:val="21"/>
              </w:rPr>
            </w:pPr>
            <w:r w:rsidRPr="00321733">
              <w:rPr>
                <w:rFonts w:ascii="宋体" w:hAnsi="宋体" w:hint="eastAsia"/>
                <w:szCs w:val="21"/>
              </w:rPr>
              <w:t>§1-1质点运动的描述</w:t>
            </w:r>
          </w:p>
          <w:p w:rsidR="006417C0" w:rsidRPr="00321733" w:rsidRDefault="001255AF" w:rsidP="00380584">
            <w:pPr>
              <w:jc w:val="center"/>
              <w:rPr>
                <w:rFonts w:ascii="宋体" w:hAnsi="宋体"/>
                <w:szCs w:val="21"/>
              </w:rPr>
            </w:pPr>
            <w:r w:rsidRPr="00321733">
              <w:rPr>
                <w:rFonts w:ascii="宋体" w:hAnsi="宋体" w:hint="eastAsia"/>
                <w:szCs w:val="21"/>
              </w:rPr>
              <w:t>§1-</w:t>
            </w:r>
            <w:r>
              <w:rPr>
                <w:rFonts w:ascii="宋体" w:hAnsi="宋体" w:hint="eastAsia"/>
                <w:szCs w:val="21"/>
              </w:rPr>
              <w:t>2圆周运动</w:t>
            </w:r>
          </w:p>
        </w:tc>
        <w:tc>
          <w:tcPr>
            <w:tcW w:w="839" w:type="dxa"/>
            <w:shd w:val="clear" w:color="auto" w:fill="auto"/>
            <w:vAlign w:val="center"/>
          </w:tcPr>
          <w:p w:rsidR="006417C0" w:rsidRPr="004847D5" w:rsidRDefault="006417C0" w:rsidP="00380584">
            <w:pPr>
              <w:jc w:val="center"/>
              <w:rPr>
                <w:rFonts w:ascii="宋体" w:hAnsi="宋体"/>
                <w:szCs w:val="21"/>
              </w:rPr>
            </w:pPr>
            <w:r>
              <w:rPr>
                <w:rFonts w:ascii="宋体" w:hAnsi="宋体" w:hint="eastAsia"/>
                <w:szCs w:val="21"/>
              </w:rPr>
              <w:t>2</w:t>
            </w:r>
          </w:p>
        </w:tc>
        <w:tc>
          <w:tcPr>
            <w:tcW w:w="1854" w:type="dxa"/>
            <w:shd w:val="clear" w:color="auto" w:fill="auto"/>
            <w:vAlign w:val="center"/>
          </w:tcPr>
          <w:p w:rsidR="006417C0" w:rsidRPr="00321733" w:rsidRDefault="00765367" w:rsidP="00380584">
            <w:pPr>
              <w:jc w:val="center"/>
              <w:rPr>
                <w:rFonts w:ascii="宋体" w:hAnsi="宋体"/>
                <w:szCs w:val="21"/>
              </w:rPr>
            </w:pPr>
            <w:r>
              <w:rPr>
                <w:rFonts w:ascii="宋体" w:hAnsi="宋体" w:hint="eastAsia"/>
                <w:szCs w:val="21"/>
              </w:rPr>
              <w:t>P24,1-6,1-8,1-10</w:t>
            </w:r>
          </w:p>
        </w:tc>
      </w:tr>
      <w:tr w:rsidR="006417C0" w:rsidRPr="006F0E70" w:rsidTr="00F5630D">
        <w:trPr>
          <w:trHeight w:val="596"/>
        </w:trPr>
        <w:tc>
          <w:tcPr>
            <w:tcW w:w="742" w:type="dxa"/>
            <w:shd w:val="clear" w:color="auto" w:fill="auto"/>
            <w:vAlign w:val="center"/>
          </w:tcPr>
          <w:p w:rsidR="006417C0" w:rsidRPr="004847D5" w:rsidRDefault="006417C0" w:rsidP="00380584">
            <w:pPr>
              <w:jc w:val="center"/>
              <w:rPr>
                <w:rFonts w:ascii="宋体" w:hAnsi="宋体"/>
                <w:szCs w:val="21"/>
              </w:rPr>
            </w:pPr>
          </w:p>
        </w:tc>
        <w:tc>
          <w:tcPr>
            <w:tcW w:w="658" w:type="dxa"/>
            <w:shd w:val="clear" w:color="auto" w:fill="auto"/>
            <w:vAlign w:val="center"/>
          </w:tcPr>
          <w:p w:rsidR="006417C0" w:rsidRPr="004847D5" w:rsidRDefault="002C4E7E" w:rsidP="00380584">
            <w:pPr>
              <w:jc w:val="center"/>
              <w:rPr>
                <w:rFonts w:ascii="宋体" w:hAnsi="宋体"/>
                <w:szCs w:val="21"/>
              </w:rPr>
            </w:pPr>
            <w:r>
              <w:rPr>
                <w:rFonts w:ascii="宋体" w:hAnsi="宋体" w:hint="eastAsia"/>
                <w:szCs w:val="21"/>
              </w:rPr>
              <w:t>2</w:t>
            </w:r>
          </w:p>
        </w:tc>
        <w:tc>
          <w:tcPr>
            <w:tcW w:w="3670" w:type="dxa"/>
            <w:shd w:val="clear" w:color="auto" w:fill="auto"/>
            <w:vAlign w:val="center"/>
          </w:tcPr>
          <w:p w:rsidR="006417C0" w:rsidRDefault="006417C0" w:rsidP="00380584">
            <w:pPr>
              <w:ind w:firstLine="548"/>
              <w:jc w:val="center"/>
              <w:rPr>
                <w:rFonts w:ascii="宋体" w:hAnsi="宋体"/>
                <w:szCs w:val="21"/>
              </w:rPr>
            </w:pPr>
            <w:r w:rsidRPr="00321733">
              <w:rPr>
                <w:rFonts w:ascii="宋体" w:hAnsi="宋体" w:hint="eastAsia"/>
                <w:szCs w:val="21"/>
              </w:rPr>
              <w:t>第二章 牛顿定律</w:t>
            </w:r>
          </w:p>
          <w:p w:rsidR="001255AF" w:rsidRPr="001255AF" w:rsidRDefault="001255AF" w:rsidP="001255AF">
            <w:pPr>
              <w:jc w:val="center"/>
              <w:rPr>
                <w:rFonts w:ascii="宋体" w:hAnsi="宋体"/>
                <w:szCs w:val="21"/>
              </w:rPr>
            </w:pPr>
            <w:r w:rsidRPr="00321733">
              <w:rPr>
                <w:rFonts w:ascii="宋体" w:hAnsi="宋体" w:hint="eastAsia"/>
                <w:szCs w:val="21"/>
              </w:rPr>
              <w:t>§1-</w:t>
            </w:r>
            <w:r>
              <w:rPr>
                <w:rFonts w:ascii="宋体" w:hAnsi="宋体" w:hint="eastAsia"/>
                <w:szCs w:val="21"/>
              </w:rPr>
              <w:t>3相对运动</w:t>
            </w:r>
          </w:p>
          <w:p w:rsidR="006417C0" w:rsidRDefault="006417C0" w:rsidP="00380584">
            <w:pPr>
              <w:ind w:firstLine="548"/>
              <w:jc w:val="center"/>
              <w:rPr>
                <w:rFonts w:ascii="宋体" w:hAnsi="宋体"/>
                <w:szCs w:val="21"/>
              </w:rPr>
            </w:pPr>
            <w:r w:rsidRPr="00321733">
              <w:rPr>
                <w:rFonts w:ascii="宋体" w:hAnsi="宋体" w:hint="eastAsia"/>
                <w:szCs w:val="21"/>
              </w:rPr>
              <w:t>§2-1 牛顿定律</w:t>
            </w:r>
          </w:p>
          <w:p w:rsidR="006417C0" w:rsidRPr="00321733" w:rsidRDefault="006417C0" w:rsidP="002D4931">
            <w:pPr>
              <w:ind w:firstLine="548"/>
              <w:jc w:val="center"/>
              <w:rPr>
                <w:rFonts w:ascii="宋体" w:hAnsi="宋体"/>
                <w:szCs w:val="21"/>
              </w:rPr>
            </w:pPr>
            <w:r w:rsidRPr="00321733">
              <w:rPr>
                <w:rFonts w:ascii="宋体" w:hAnsi="宋体" w:hint="eastAsia"/>
                <w:szCs w:val="21"/>
              </w:rPr>
              <w:t>§2-2 物理量的单位和量纲</w:t>
            </w:r>
            <w:r w:rsidR="002D4931" w:rsidRPr="00321733">
              <w:rPr>
                <w:rFonts w:ascii="宋体" w:hAnsi="宋体" w:hint="eastAsia"/>
                <w:szCs w:val="21"/>
              </w:rPr>
              <w:t>§2-3 几种常见的力</w:t>
            </w:r>
          </w:p>
        </w:tc>
        <w:tc>
          <w:tcPr>
            <w:tcW w:w="839" w:type="dxa"/>
            <w:shd w:val="clear" w:color="auto" w:fill="auto"/>
            <w:vAlign w:val="center"/>
          </w:tcPr>
          <w:p w:rsidR="006417C0" w:rsidRPr="004847D5" w:rsidRDefault="006417C0" w:rsidP="00380584">
            <w:pPr>
              <w:jc w:val="center"/>
              <w:rPr>
                <w:rFonts w:ascii="宋体" w:hAnsi="宋体"/>
                <w:szCs w:val="21"/>
              </w:rPr>
            </w:pPr>
            <w:r w:rsidRPr="004847D5">
              <w:rPr>
                <w:rFonts w:ascii="宋体" w:hAnsi="宋体" w:hint="eastAsia"/>
                <w:szCs w:val="21"/>
              </w:rPr>
              <w:t>2</w:t>
            </w:r>
          </w:p>
        </w:tc>
        <w:tc>
          <w:tcPr>
            <w:tcW w:w="1854" w:type="dxa"/>
            <w:shd w:val="clear" w:color="auto" w:fill="auto"/>
            <w:vAlign w:val="center"/>
          </w:tcPr>
          <w:p w:rsidR="006417C0" w:rsidRPr="00321733" w:rsidRDefault="00765367" w:rsidP="00380584">
            <w:pPr>
              <w:jc w:val="center"/>
              <w:rPr>
                <w:rFonts w:ascii="宋体" w:hAnsi="宋体"/>
                <w:szCs w:val="21"/>
              </w:rPr>
            </w:pPr>
            <w:r>
              <w:rPr>
                <w:rFonts w:ascii="宋体" w:hAnsi="宋体" w:hint="eastAsia"/>
                <w:szCs w:val="21"/>
              </w:rPr>
              <w:t>复习相关内容</w:t>
            </w:r>
          </w:p>
        </w:tc>
      </w:tr>
      <w:tr w:rsidR="002D4931" w:rsidRPr="006F0E70" w:rsidTr="00F5630D">
        <w:trPr>
          <w:trHeight w:val="596"/>
        </w:trPr>
        <w:tc>
          <w:tcPr>
            <w:tcW w:w="742" w:type="dxa"/>
            <w:shd w:val="clear" w:color="auto" w:fill="auto"/>
            <w:vAlign w:val="center"/>
          </w:tcPr>
          <w:p w:rsidR="002D4931" w:rsidRPr="004847D5" w:rsidRDefault="002D4931" w:rsidP="00380584">
            <w:pPr>
              <w:jc w:val="center"/>
              <w:rPr>
                <w:rFonts w:ascii="宋体" w:hAnsi="宋体"/>
                <w:szCs w:val="21"/>
              </w:rPr>
            </w:pPr>
          </w:p>
        </w:tc>
        <w:tc>
          <w:tcPr>
            <w:tcW w:w="658" w:type="dxa"/>
            <w:shd w:val="clear" w:color="auto" w:fill="auto"/>
            <w:vAlign w:val="center"/>
          </w:tcPr>
          <w:p w:rsidR="002D4931" w:rsidRDefault="002C4E7E" w:rsidP="00380584">
            <w:pPr>
              <w:jc w:val="center"/>
              <w:rPr>
                <w:rFonts w:ascii="宋体" w:hAnsi="宋体"/>
                <w:szCs w:val="21"/>
              </w:rPr>
            </w:pPr>
            <w:r>
              <w:rPr>
                <w:rFonts w:ascii="宋体" w:hAnsi="宋体" w:hint="eastAsia"/>
                <w:szCs w:val="21"/>
              </w:rPr>
              <w:t>3</w:t>
            </w:r>
          </w:p>
        </w:tc>
        <w:tc>
          <w:tcPr>
            <w:tcW w:w="3670" w:type="dxa"/>
            <w:shd w:val="clear" w:color="auto" w:fill="auto"/>
            <w:vAlign w:val="center"/>
          </w:tcPr>
          <w:p w:rsidR="002D4931" w:rsidRDefault="002D4931" w:rsidP="00380584">
            <w:pPr>
              <w:ind w:firstLine="548"/>
              <w:jc w:val="center"/>
              <w:rPr>
                <w:rFonts w:ascii="宋体" w:hAnsi="宋体"/>
                <w:szCs w:val="21"/>
              </w:rPr>
            </w:pPr>
            <w:r w:rsidRPr="00321733">
              <w:rPr>
                <w:rFonts w:ascii="宋体" w:hAnsi="宋体" w:hint="eastAsia"/>
                <w:szCs w:val="21"/>
              </w:rPr>
              <w:t>第二章 牛顿定律</w:t>
            </w:r>
          </w:p>
          <w:p w:rsidR="002D4931" w:rsidRPr="00321733" w:rsidRDefault="002D4931" w:rsidP="00380584">
            <w:pPr>
              <w:ind w:firstLine="548"/>
              <w:jc w:val="center"/>
              <w:rPr>
                <w:rFonts w:ascii="宋体" w:hAnsi="宋体"/>
                <w:szCs w:val="21"/>
              </w:rPr>
            </w:pPr>
            <w:r w:rsidRPr="00321733">
              <w:rPr>
                <w:rFonts w:ascii="宋体" w:hAnsi="宋体" w:hint="eastAsia"/>
                <w:szCs w:val="21"/>
              </w:rPr>
              <w:t>§2-4 牛顿定律的应用举例</w:t>
            </w:r>
          </w:p>
        </w:tc>
        <w:tc>
          <w:tcPr>
            <w:tcW w:w="839" w:type="dxa"/>
            <w:shd w:val="clear" w:color="auto" w:fill="auto"/>
            <w:vAlign w:val="center"/>
          </w:tcPr>
          <w:p w:rsidR="002D4931" w:rsidRPr="004847D5" w:rsidRDefault="002D4931" w:rsidP="00380584">
            <w:pPr>
              <w:jc w:val="center"/>
              <w:rPr>
                <w:rFonts w:ascii="宋体" w:hAnsi="宋体"/>
                <w:szCs w:val="21"/>
              </w:rPr>
            </w:pPr>
            <w:r>
              <w:rPr>
                <w:rFonts w:ascii="宋体" w:hAnsi="宋体" w:hint="eastAsia"/>
                <w:szCs w:val="21"/>
              </w:rPr>
              <w:t>2</w:t>
            </w:r>
          </w:p>
        </w:tc>
        <w:tc>
          <w:tcPr>
            <w:tcW w:w="1854" w:type="dxa"/>
            <w:shd w:val="clear" w:color="auto" w:fill="auto"/>
            <w:vAlign w:val="center"/>
          </w:tcPr>
          <w:p w:rsidR="002D4931" w:rsidRPr="00321733" w:rsidRDefault="00765367" w:rsidP="00380584">
            <w:pPr>
              <w:jc w:val="center"/>
              <w:rPr>
                <w:rFonts w:ascii="宋体" w:hAnsi="宋体"/>
                <w:szCs w:val="21"/>
              </w:rPr>
            </w:pPr>
            <w:r>
              <w:rPr>
                <w:rFonts w:ascii="宋体" w:hAnsi="宋体" w:hint="eastAsia"/>
                <w:szCs w:val="21"/>
              </w:rPr>
              <w:t>P53:2-13,2-16,2-18</w:t>
            </w:r>
          </w:p>
        </w:tc>
      </w:tr>
      <w:tr w:rsidR="006417C0" w:rsidRPr="006F0E70" w:rsidTr="00F5630D">
        <w:trPr>
          <w:trHeight w:val="596"/>
        </w:trPr>
        <w:tc>
          <w:tcPr>
            <w:tcW w:w="742" w:type="dxa"/>
            <w:shd w:val="clear" w:color="auto" w:fill="auto"/>
            <w:vAlign w:val="center"/>
          </w:tcPr>
          <w:p w:rsidR="006417C0" w:rsidRDefault="006417C0" w:rsidP="00380584">
            <w:pPr>
              <w:jc w:val="center"/>
              <w:rPr>
                <w:rFonts w:ascii="宋体" w:hAnsi="宋体"/>
                <w:szCs w:val="21"/>
              </w:rPr>
            </w:pPr>
          </w:p>
        </w:tc>
        <w:tc>
          <w:tcPr>
            <w:tcW w:w="658" w:type="dxa"/>
            <w:shd w:val="clear" w:color="auto" w:fill="auto"/>
            <w:vAlign w:val="center"/>
          </w:tcPr>
          <w:p w:rsidR="006417C0" w:rsidRDefault="002C4E7E" w:rsidP="00380584">
            <w:pPr>
              <w:jc w:val="center"/>
              <w:rPr>
                <w:rFonts w:ascii="宋体" w:hAnsi="宋体"/>
                <w:szCs w:val="21"/>
              </w:rPr>
            </w:pPr>
            <w:r>
              <w:rPr>
                <w:rFonts w:ascii="宋体" w:hAnsi="宋体" w:hint="eastAsia"/>
                <w:szCs w:val="21"/>
              </w:rPr>
              <w:t>4</w:t>
            </w:r>
          </w:p>
        </w:tc>
        <w:tc>
          <w:tcPr>
            <w:tcW w:w="3670" w:type="dxa"/>
            <w:shd w:val="clear" w:color="auto" w:fill="auto"/>
            <w:vAlign w:val="center"/>
          </w:tcPr>
          <w:p w:rsidR="00765367" w:rsidRPr="00765367" w:rsidRDefault="00765367" w:rsidP="00380584">
            <w:pPr>
              <w:ind w:firstLine="548"/>
              <w:jc w:val="center"/>
              <w:rPr>
                <w:rFonts w:ascii="宋体" w:hAnsi="宋体"/>
                <w:szCs w:val="21"/>
              </w:rPr>
            </w:pPr>
            <w:r w:rsidRPr="00321733">
              <w:rPr>
                <w:rFonts w:ascii="宋体" w:hAnsi="宋体" w:hint="eastAsia"/>
                <w:szCs w:val="21"/>
              </w:rPr>
              <w:t>第三章 动量守恒定律和能量守恒定律</w:t>
            </w:r>
          </w:p>
          <w:p w:rsidR="006417C0" w:rsidRPr="00765367" w:rsidRDefault="006417C0" w:rsidP="00765367">
            <w:pPr>
              <w:ind w:firstLine="548"/>
              <w:jc w:val="center"/>
              <w:rPr>
                <w:rFonts w:ascii="宋体" w:hAnsi="宋体"/>
                <w:szCs w:val="21"/>
              </w:rPr>
            </w:pPr>
            <w:r w:rsidRPr="00321733">
              <w:rPr>
                <w:rFonts w:ascii="宋体" w:hAnsi="宋体" w:hint="eastAsia"/>
                <w:szCs w:val="21"/>
              </w:rPr>
              <w:t>§3-1 质点和质点系的动量定理；§3-2 动量守恒定律；</w:t>
            </w:r>
          </w:p>
        </w:tc>
        <w:tc>
          <w:tcPr>
            <w:tcW w:w="839" w:type="dxa"/>
            <w:shd w:val="clear" w:color="auto" w:fill="auto"/>
            <w:vAlign w:val="center"/>
          </w:tcPr>
          <w:p w:rsidR="006417C0" w:rsidRPr="004847D5" w:rsidRDefault="006417C0" w:rsidP="00380584">
            <w:pPr>
              <w:jc w:val="center"/>
              <w:rPr>
                <w:rFonts w:ascii="宋体" w:hAnsi="宋体"/>
                <w:szCs w:val="21"/>
              </w:rPr>
            </w:pPr>
            <w:r w:rsidRPr="004847D5">
              <w:rPr>
                <w:rFonts w:ascii="宋体" w:hAnsi="宋体" w:hint="eastAsia"/>
                <w:szCs w:val="21"/>
              </w:rPr>
              <w:t>2</w:t>
            </w:r>
          </w:p>
        </w:tc>
        <w:tc>
          <w:tcPr>
            <w:tcW w:w="1854" w:type="dxa"/>
            <w:shd w:val="clear" w:color="auto" w:fill="auto"/>
            <w:vAlign w:val="center"/>
          </w:tcPr>
          <w:p w:rsidR="006417C0" w:rsidRDefault="00765367" w:rsidP="00380584">
            <w:pPr>
              <w:jc w:val="center"/>
              <w:rPr>
                <w:rFonts w:ascii="宋体" w:hAnsi="宋体"/>
                <w:szCs w:val="21"/>
              </w:rPr>
            </w:pPr>
            <w:r>
              <w:rPr>
                <w:rFonts w:ascii="宋体" w:hAnsi="宋体" w:hint="eastAsia"/>
                <w:szCs w:val="21"/>
              </w:rPr>
              <w:t>P98:3-8</w:t>
            </w:r>
          </w:p>
          <w:p w:rsidR="00E36F26" w:rsidRPr="00321733" w:rsidRDefault="00E36F26" w:rsidP="00380584">
            <w:pPr>
              <w:jc w:val="center"/>
              <w:rPr>
                <w:rFonts w:ascii="宋体" w:hAnsi="宋体"/>
                <w:szCs w:val="21"/>
              </w:rPr>
            </w:pPr>
            <w:r>
              <w:rPr>
                <w:rFonts w:ascii="宋体" w:hAnsi="宋体" w:hint="eastAsia"/>
                <w:szCs w:val="21"/>
              </w:rPr>
              <w:t>P100:3-28</w:t>
            </w:r>
          </w:p>
        </w:tc>
      </w:tr>
      <w:tr w:rsidR="002C4E7E" w:rsidRPr="006F0E70" w:rsidTr="00F5630D">
        <w:trPr>
          <w:trHeight w:val="596"/>
        </w:trPr>
        <w:tc>
          <w:tcPr>
            <w:tcW w:w="742" w:type="dxa"/>
            <w:shd w:val="clear" w:color="auto" w:fill="auto"/>
            <w:vAlign w:val="center"/>
          </w:tcPr>
          <w:p w:rsidR="002C4E7E" w:rsidRDefault="002C4E7E" w:rsidP="00380584">
            <w:pPr>
              <w:jc w:val="center"/>
              <w:rPr>
                <w:rFonts w:ascii="宋体" w:hAnsi="宋体"/>
                <w:szCs w:val="21"/>
              </w:rPr>
            </w:pPr>
          </w:p>
        </w:tc>
        <w:tc>
          <w:tcPr>
            <w:tcW w:w="658" w:type="dxa"/>
            <w:shd w:val="clear" w:color="auto" w:fill="auto"/>
            <w:vAlign w:val="center"/>
          </w:tcPr>
          <w:p w:rsidR="002C4E7E" w:rsidRDefault="002C4E7E" w:rsidP="00380584">
            <w:pPr>
              <w:jc w:val="center"/>
              <w:rPr>
                <w:rFonts w:ascii="宋体" w:hAnsi="宋体"/>
                <w:szCs w:val="21"/>
              </w:rPr>
            </w:pPr>
            <w:r>
              <w:rPr>
                <w:rFonts w:ascii="宋体" w:hAnsi="宋体" w:hint="eastAsia"/>
                <w:szCs w:val="21"/>
              </w:rPr>
              <w:t>5</w:t>
            </w:r>
          </w:p>
        </w:tc>
        <w:tc>
          <w:tcPr>
            <w:tcW w:w="3670" w:type="dxa"/>
            <w:shd w:val="clear" w:color="auto" w:fill="auto"/>
            <w:vAlign w:val="center"/>
          </w:tcPr>
          <w:p w:rsidR="002C4E7E" w:rsidRPr="002C4E7E" w:rsidRDefault="002C4E7E" w:rsidP="00380584">
            <w:pPr>
              <w:ind w:firstLine="548"/>
              <w:jc w:val="center"/>
              <w:rPr>
                <w:rFonts w:ascii="宋体" w:hAnsi="宋体"/>
                <w:szCs w:val="21"/>
              </w:rPr>
            </w:pPr>
            <w:r w:rsidRPr="00321733">
              <w:rPr>
                <w:rFonts w:ascii="宋体" w:hAnsi="宋体" w:hint="eastAsia"/>
                <w:szCs w:val="21"/>
              </w:rPr>
              <w:t>第三章 动量守恒定律和能量守恒定律</w:t>
            </w:r>
          </w:p>
          <w:p w:rsidR="002C4E7E" w:rsidRDefault="002C4E7E" w:rsidP="00380584">
            <w:pPr>
              <w:ind w:firstLine="548"/>
              <w:jc w:val="center"/>
              <w:rPr>
                <w:rFonts w:ascii="宋体" w:hAnsi="宋体"/>
                <w:szCs w:val="21"/>
              </w:rPr>
            </w:pPr>
            <w:r w:rsidRPr="00321733">
              <w:rPr>
                <w:rFonts w:ascii="宋体" w:hAnsi="宋体" w:hint="eastAsia"/>
                <w:szCs w:val="21"/>
              </w:rPr>
              <w:t>§3-4 动能定理</w:t>
            </w:r>
          </w:p>
          <w:p w:rsidR="002C4E7E" w:rsidRPr="00321733" w:rsidRDefault="002C4E7E" w:rsidP="00380584">
            <w:pPr>
              <w:ind w:firstLine="548"/>
              <w:jc w:val="center"/>
              <w:rPr>
                <w:rFonts w:ascii="宋体" w:hAnsi="宋体"/>
                <w:szCs w:val="21"/>
              </w:rPr>
            </w:pPr>
            <w:r>
              <w:rPr>
                <w:rFonts w:ascii="宋体" w:hAnsi="宋体" w:hint="eastAsia"/>
                <w:szCs w:val="21"/>
              </w:rPr>
              <w:t>第三章习题讲解</w:t>
            </w:r>
          </w:p>
        </w:tc>
        <w:tc>
          <w:tcPr>
            <w:tcW w:w="839" w:type="dxa"/>
            <w:shd w:val="clear" w:color="auto" w:fill="auto"/>
            <w:vAlign w:val="center"/>
          </w:tcPr>
          <w:p w:rsidR="002C4E7E" w:rsidRPr="004847D5" w:rsidRDefault="00771926" w:rsidP="00380584">
            <w:pPr>
              <w:jc w:val="center"/>
              <w:rPr>
                <w:rFonts w:ascii="宋体" w:hAnsi="宋体"/>
                <w:szCs w:val="21"/>
              </w:rPr>
            </w:pPr>
            <w:r>
              <w:rPr>
                <w:rFonts w:ascii="宋体" w:hAnsi="宋体"/>
                <w:szCs w:val="21"/>
              </w:rPr>
              <w:t>2</w:t>
            </w:r>
          </w:p>
        </w:tc>
        <w:tc>
          <w:tcPr>
            <w:tcW w:w="1854" w:type="dxa"/>
            <w:shd w:val="clear" w:color="auto" w:fill="auto"/>
            <w:vAlign w:val="center"/>
          </w:tcPr>
          <w:p w:rsidR="002C4E7E" w:rsidRPr="00321733" w:rsidRDefault="00E36F26" w:rsidP="00380584">
            <w:pPr>
              <w:jc w:val="center"/>
              <w:rPr>
                <w:rFonts w:ascii="宋体" w:hAnsi="宋体"/>
                <w:szCs w:val="21"/>
              </w:rPr>
            </w:pPr>
            <w:r>
              <w:rPr>
                <w:rFonts w:ascii="宋体" w:hAnsi="宋体" w:hint="eastAsia"/>
                <w:szCs w:val="21"/>
              </w:rPr>
              <w:t>P101:3-32,3-33</w:t>
            </w:r>
          </w:p>
        </w:tc>
      </w:tr>
      <w:tr w:rsidR="006417C0" w:rsidRPr="006F0E70" w:rsidTr="00F5630D">
        <w:trPr>
          <w:trHeight w:val="596"/>
        </w:trPr>
        <w:tc>
          <w:tcPr>
            <w:tcW w:w="742" w:type="dxa"/>
            <w:shd w:val="clear" w:color="auto" w:fill="auto"/>
            <w:vAlign w:val="center"/>
          </w:tcPr>
          <w:p w:rsidR="006417C0" w:rsidRDefault="006417C0" w:rsidP="00380584">
            <w:pPr>
              <w:jc w:val="center"/>
              <w:rPr>
                <w:rFonts w:ascii="宋体" w:hAnsi="宋体"/>
                <w:szCs w:val="21"/>
              </w:rPr>
            </w:pPr>
          </w:p>
        </w:tc>
        <w:tc>
          <w:tcPr>
            <w:tcW w:w="658" w:type="dxa"/>
            <w:shd w:val="clear" w:color="auto" w:fill="auto"/>
            <w:vAlign w:val="center"/>
          </w:tcPr>
          <w:p w:rsidR="006417C0" w:rsidRDefault="00771926" w:rsidP="00380584">
            <w:pPr>
              <w:jc w:val="center"/>
              <w:rPr>
                <w:rFonts w:ascii="宋体" w:hAnsi="宋体"/>
                <w:szCs w:val="21"/>
              </w:rPr>
            </w:pPr>
            <w:r>
              <w:rPr>
                <w:rFonts w:ascii="宋体" w:hAnsi="宋体" w:hint="eastAsia"/>
                <w:szCs w:val="21"/>
              </w:rPr>
              <w:t>6</w:t>
            </w:r>
          </w:p>
        </w:tc>
        <w:tc>
          <w:tcPr>
            <w:tcW w:w="3670" w:type="dxa"/>
            <w:shd w:val="clear" w:color="auto" w:fill="auto"/>
            <w:vAlign w:val="center"/>
          </w:tcPr>
          <w:p w:rsidR="006417C0" w:rsidRPr="00321733" w:rsidRDefault="006417C0" w:rsidP="00380584">
            <w:pPr>
              <w:ind w:firstLine="548"/>
              <w:jc w:val="center"/>
              <w:rPr>
                <w:rFonts w:ascii="宋体" w:hAnsi="宋体"/>
                <w:szCs w:val="21"/>
              </w:rPr>
            </w:pPr>
            <w:r w:rsidRPr="00321733">
              <w:rPr>
                <w:rFonts w:ascii="宋体" w:hAnsi="宋体" w:hint="eastAsia"/>
                <w:szCs w:val="21"/>
              </w:rPr>
              <w:t>第五章 静电场</w:t>
            </w:r>
          </w:p>
          <w:p w:rsidR="006417C0" w:rsidRPr="00321733" w:rsidRDefault="006417C0" w:rsidP="00380584">
            <w:pPr>
              <w:jc w:val="center"/>
              <w:rPr>
                <w:rFonts w:ascii="宋体" w:hAnsi="宋体"/>
                <w:szCs w:val="21"/>
              </w:rPr>
            </w:pPr>
            <w:r w:rsidRPr="00321733">
              <w:rPr>
                <w:rFonts w:ascii="宋体" w:hAnsi="宋体" w:hint="eastAsia"/>
                <w:szCs w:val="21"/>
              </w:rPr>
              <w:t>§5-1 电荷的量子化 电荷守恒定律 §5-2 库仑定律</w:t>
            </w:r>
          </w:p>
        </w:tc>
        <w:tc>
          <w:tcPr>
            <w:tcW w:w="839" w:type="dxa"/>
            <w:shd w:val="clear" w:color="auto" w:fill="auto"/>
            <w:vAlign w:val="center"/>
          </w:tcPr>
          <w:p w:rsidR="006417C0" w:rsidRPr="004847D5" w:rsidRDefault="002D4931" w:rsidP="00380584">
            <w:pPr>
              <w:jc w:val="center"/>
              <w:rPr>
                <w:rFonts w:ascii="宋体" w:hAnsi="宋体"/>
                <w:szCs w:val="21"/>
              </w:rPr>
            </w:pPr>
            <w:r>
              <w:rPr>
                <w:rFonts w:ascii="宋体" w:hAnsi="宋体"/>
                <w:szCs w:val="21"/>
              </w:rPr>
              <w:t>2</w:t>
            </w:r>
          </w:p>
        </w:tc>
        <w:tc>
          <w:tcPr>
            <w:tcW w:w="1854" w:type="dxa"/>
            <w:shd w:val="clear" w:color="auto" w:fill="auto"/>
            <w:vAlign w:val="center"/>
          </w:tcPr>
          <w:p w:rsidR="006417C0" w:rsidRPr="00321733" w:rsidRDefault="00E36F26" w:rsidP="00380584">
            <w:pPr>
              <w:jc w:val="center"/>
              <w:rPr>
                <w:rFonts w:ascii="宋体" w:hAnsi="宋体"/>
                <w:szCs w:val="21"/>
              </w:rPr>
            </w:pPr>
            <w:r>
              <w:rPr>
                <w:rFonts w:ascii="宋体" w:hAnsi="宋体" w:hint="eastAsia"/>
                <w:szCs w:val="21"/>
              </w:rPr>
              <w:t>P203:5-10</w:t>
            </w:r>
          </w:p>
        </w:tc>
      </w:tr>
      <w:tr w:rsidR="006417C0" w:rsidRPr="006F0E70" w:rsidTr="00F5630D">
        <w:trPr>
          <w:trHeight w:val="596"/>
        </w:trPr>
        <w:tc>
          <w:tcPr>
            <w:tcW w:w="742" w:type="dxa"/>
            <w:shd w:val="clear" w:color="auto" w:fill="auto"/>
            <w:vAlign w:val="center"/>
          </w:tcPr>
          <w:p w:rsidR="006417C0" w:rsidRDefault="006417C0" w:rsidP="00380584">
            <w:pPr>
              <w:jc w:val="center"/>
              <w:rPr>
                <w:rFonts w:ascii="宋体" w:hAnsi="宋体"/>
                <w:szCs w:val="21"/>
              </w:rPr>
            </w:pPr>
          </w:p>
        </w:tc>
        <w:tc>
          <w:tcPr>
            <w:tcW w:w="658" w:type="dxa"/>
            <w:shd w:val="clear" w:color="auto" w:fill="auto"/>
            <w:vAlign w:val="center"/>
          </w:tcPr>
          <w:p w:rsidR="006417C0" w:rsidRDefault="00771926" w:rsidP="00380584">
            <w:pPr>
              <w:jc w:val="center"/>
              <w:rPr>
                <w:rFonts w:ascii="宋体" w:hAnsi="宋体"/>
                <w:szCs w:val="21"/>
              </w:rPr>
            </w:pPr>
            <w:r>
              <w:rPr>
                <w:rFonts w:ascii="宋体" w:hAnsi="宋体" w:hint="eastAsia"/>
                <w:szCs w:val="21"/>
              </w:rPr>
              <w:t>7</w:t>
            </w:r>
          </w:p>
        </w:tc>
        <w:tc>
          <w:tcPr>
            <w:tcW w:w="3670" w:type="dxa"/>
            <w:shd w:val="clear" w:color="auto" w:fill="auto"/>
            <w:vAlign w:val="center"/>
          </w:tcPr>
          <w:p w:rsidR="006417C0" w:rsidRPr="00321733" w:rsidRDefault="006417C0" w:rsidP="00380584">
            <w:pPr>
              <w:ind w:firstLine="548"/>
              <w:jc w:val="center"/>
              <w:rPr>
                <w:rFonts w:ascii="宋体" w:hAnsi="宋体"/>
                <w:szCs w:val="21"/>
              </w:rPr>
            </w:pPr>
            <w:r w:rsidRPr="00321733">
              <w:rPr>
                <w:rFonts w:ascii="宋体" w:hAnsi="宋体" w:hint="eastAsia"/>
                <w:szCs w:val="21"/>
              </w:rPr>
              <w:t>第五章 静电场</w:t>
            </w:r>
          </w:p>
          <w:p w:rsidR="006417C0" w:rsidRPr="00321733" w:rsidRDefault="006417C0" w:rsidP="00380584">
            <w:pPr>
              <w:jc w:val="center"/>
              <w:rPr>
                <w:rFonts w:ascii="宋体" w:hAnsi="宋体"/>
                <w:szCs w:val="21"/>
              </w:rPr>
            </w:pPr>
            <w:r w:rsidRPr="00321733">
              <w:rPr>
                <w:rFonts w:ascii="宋体" w:hAnsi="宋体" w:hint="eastAsia"/>
                <w:szCs w:val="21"/>
              </w:rPr>
              <w:t>§5-3 电场强度 §5-4 电场强度通量 高斯定理</w:t>
            </w:r>
          </w:p>
        </w:tc>
        <w:tc>
          <w:tcPr>
            <w:tcW w:w="839" w:type="dxa"/>
            <w:shd w:val="clear" w:color="auto" w:fill="auto"/>
            <w:vAlign w:val="center"/>
          </w:tcPr>
          <w:p w:rsidR="006417C0" w:rsidRPr="004847D5" w:rsidRDefault="006417C0" w:rsidP="00380584">
            <w:pPr>
              <w:jc w:val="center"/>
              <w:rPr>
                <w:rFonts w:ascii="宋体" w:hAnsi="宋体"/>
                <w:szCs w:val="21"/>
              </w:rPr>
            </w:pPr>
            <w:r w:rsidRPr="004847D5">
              <w:rPr>
                <w:rFonts w:ascii="宋体" w:hAnsi="宋体" w:hint="eastAsia"/>
                <w:szCs w:val="21"/>
              </w:rPr>
              <w:t>2</w:t>
            </w:r>
          </w:p>
        </w:tc>
        <w:tc>
          <w:tcPr>
            <w:tcW w:w="1854" w:type="dxa"/>
            <w:shd w:val="clear" w:color="auto" w:fill="auto"/>
            <w:vAlign w:val="center"/>
          </w:tcPr>
          <w:p w:rsidR="006417C0" w:rsidRDefault="00E36F26" w:rsidP="00380584">
            <w:pPr>
              <w:jc w:val="center"/>
              <w:rPr>
                <w:rFonts w:ascii="宋体" w:hAnsi="宋体"/>
                <w:szCs w:val="21"/>
              </w:rPr>
            </w:pPr>
            <w:r>
              <w:rPr>
                <w:rFonts w:ascii="宋体" w:hAnsi="宋体" w:hint="eastAsia"/>
                <w:szCs w:val="21"/>
              </w:rPr>
              <w:t>P204:5-18</w:t>
            </w:r>
          </w:p>
          <w:p w:rsidR="00E36F26" w:rsidRPr="00321733" w:rsidRDefault="00E36F26" w:rsidP="00380584">
            <w:pPr>
              <w:jc w:val="center"/>
              <w:rPr>
                <w:rFonts w:ascii="宋体" w:hAnsi="宋体"/>
                <w:szCs w:val="21"/>
              </w:rPr>
            </w:pPr>
            <w:r>
              <w:rPr>
                <w:rFonts w:ascii="宋体" w:hAnsi="宋体" w:hint="eastAsia"/>
                <w:szCs w:val="21"/>
              </w:rPr>
              <w:t>P205:5-23</w:t>
            </w:r>
          </w:p>
        </w:tc>
      </w:tr>
      <w:tr w:rsidR="006417C0" w:rsidRPr="006F0E70" w:rsidTr="00F5630D">
        <w:trPr>
          <w:trHeight w:val="596"/>
        </w:trPr>
        <w:tc>
          <w:tcPr>
            <w:tcW w:w="742" w:type="dxa"/>
            <w:shd w:val="clear" w:color="auto" w:fill="auto"/>
            <w:vAlign w:val="center"/>
          </w:tcPr>
          <w:p w:rsidR="006417C0" w:rsidRDefault="006417C0" w:rsidP="00380584">
            <w:pPr>
              <w:jc w:val="center"/>
              <w:rPr>
                <w:rFonts w:ascii="宋体" w:hAnsi="宋体"/>
                <w:szCs w:val="21"/>
              </w:rPr>
            </w:pPr>
          </w:p>
        </w:tc>
        <w:tc>
          <w:tcPr>
            <w:tcW w:w="658" w:type="dxa"/>
            <w:shd w:val="clear" w:color="auto" w:fill="auto"/>
            <w:vAlign w:val="center"/>
          </w:tcPr>
          <w:p w:rsidR="006417C0" w:rsidRDefault="00771926" w:rsidP="00380584">
            <w:pPr>
              <w:jc w:val="center"/>
              <w:rPr>
                <w:rFonts w:ascii="宋体" w:hAnsi="宋体"/>
                <w:szCs w:val="21"/>
              </w:rPr>
            </w:pPr>
            <w:r>
              <w:rPr>
                <w:rFonts w:ascii="宋体" w:hAnsi="宋体" w:hint="eastAsia"/>
                <w:szCs w:val="21"/>
              </w:rPr>
              <w:t>8</w:t>
            </w:r>
          </w:p>
        </w:tc>
        <w:tc>
          <w:tcPr>
            <w:tcW w:w="3670" w:type="dxa"/>
            <w:shd w:val="clear" w:color="auto" w:fill="auto"/>
            <w:vAlign w:val="center"/>
          </w:tcPr>
          <w:p w:rsidR="006417C0" w:rsidRPr="00321733" w:rsidRDefault="006417C0" w:rsidP="00380584">
            <w:pPr>
              <w:ind w:firstLine="548"/>
              <w:jc w:val="center"/>
              <w:rPr>
                <w:rFonts w:ascii="宋体" w:hAnsi="宋体"/>
                <w:szCs w:val="21"/>
              </w:rPr>
            </w:pPr>
            <w:r w:rsidRPr="00321733">
              <w:rPr>
                <w:rFonts w:ascii="宋体" w:hAnsi="宋体" w:hint="eastAsia"/>
                <w:szCs w:val="21"/>
              </w:rPr>
              <w:t>§5-6 静电场的环路定理</w:t>
            </w:r>
          </w:p>
          <w:p w:rsidR="006417C0" w:rsidRPr="00321733" w:rsidRDefault="006417C0" w:rsidP="00380584">
            <w:pPr>
              <w:jc w:val="center"/>
              <w:rPr>
                <w:rFonts w:ascii="宋体" w:hAnsi="宋体"/>
                <w:szCs w:val="21"/>
              </w:rPr>
            </w:pPr>
            <w:r w:rsidRPr="00321733">
              <w:rPr>
                <w:rFonts w:ascii="宋体" w:hAnsi="宋体" w:hint="eastAsia"/>
                <w:szCs w:val="21"/>
              </w:rPr>
              <w:t>第五章习题讲解</w:t>
            </w:r>
          </w:p>
        </w:tc>
        <w:tc>
          <w:tcPr>
            <w:tcW w:w="839" w:type="dxa"/>
            <w:shd w:val="clear" w:color="auto" w:fill="auto"/>
            <w:vAlign w:val="center"/>
          </w:tcPr>
          <w:p w:rsidR="006417C0" w:rsidRPr="004847D5" w:rsidRDefault="002D4931" w:rsidP="00380584">
            <w:pPr>
              <w:jc w:val="center"/>
              <w:rPr>
                <w:rFonts w:ascii="宋体" w:hAnsi="宋体"/>
                <w:szCs w:val="21"/>
              </w:rPr>
            </w:pPr>
            <w:r>
              <w:rPr>
                <w:rFonts w:ascii="宋体" w:hAnsi="宋体"/>
                <w:szCs w:val="21"/>
              </w:rPr>
              <w:t>2</w:t>
            </w:r>
          </w:p>
        </w:tc>
        <w:tc>
          <w:tcPr>
            <w:tcW w:w="1854" w:type="dxa"/>
            <w:shd w:val="clear" w:color="auto" w:fill="auto"/>
            <w:vAlign w:val="center"/>
          </w:tcPr>
          <w:p w:rsidR="006417C0" w:rsidRDefault="00E36F26" w:rsidP="00380584">
            <w:pPr>
              <w:jc w:val="center"/>
              <w:rPr>
                <w:rFonts w:ascii="宋体" w:hAnsi="宋体"/>
                <w:szCs w:val="21"/>
              </w:rPr>
            </w:pPr>
            <w:r>
              <w:rPr>
                <w:rFonts w:ascii="宋体" w:hAnsi="宋体" w:hint="eastAsia"/>
                <w:szCs w:val="21"/>
              </w:rPr>
              <w:t>P205:5-30</w:t>
            </w:r>
          </w:p>
          <w:p w:rsidR="00E36F26" w:rsidRPr="00321733" w:rsidRDefault="00E36F26" w:rsidP="00380584">
            <w:pPr>
              <w:jc w:val="center"/>
              <w:rPr>
                <w:rFonts w:ascii="宋体" w:hAnsi="宋体"/>
                <w:szCs w:val="21"/>
              </w:rPr>
            </w:pPr>
            <w:r>
              <w:rPr>
                <w:rFonts w:ascii="宋体" w:hAnsi="宋体" w:hint="eastAsia"/>
                <w:szCs w:val="21"/>
              </w:rPr>
              <w:t xml:space="preserve">     5-31</w:t>
            </w:r>
          </w:p>
        </w:tc>
      </w:tr>
      <w:tr w:rsidR="006417C0" w:rsidRPr="006F0E70" w:rsidTr="00F5630D">
        <w:trPr>
          <w:trHeight w:val="596"/>
        </w:trPr>
        <w:tc>
          <w:tcPr>
            <w:tcW w:w="742" w:type="dxa"/>
            <w:shd w:val="clear" w:color="auto" w:fill="auto"/>
            <w:vAlign w:val="center"/>
          </w:tcPr>
          <w:p w:rsidR="006417C0" w:rsidRDefault="006417C0" w:rsidP="00380584">
            <w:pPr>
              <w:jc w:val="center"/>
              <w:rPr>
                <w:rFonts w:ascii="宋体" w:hAnsi="宋体"/>
                <w:szCs w:val="21"/>
              </w:rPr>
            </w:pPr>
          </w:p>
        </w:tc>
        <w:tc>
          <w:tcPr>
            <w:tcW w:w="658" w:type="dxa"/>
            <w:shd w:val="clear" w:color="auto" w:fill="auto"/>
            <w:vAlign w:val="center"/>
          </w:tcPr>
          <w:p w:rsidR="006417C0" w:rsidRDefault="00771926" w:rsidP="00380584">
            <w:pPr>
              <w:jc w:val="center"/>
              <w:rPr>
                <w:rFonts w:ascii="宋体" w:hAnsi="宋体"/>
                <w:szCs w:val="21"/>
              </w:rPr>
            </w:pPr>
            <w:r>
              <w:rPr>
                <w:rFonts w:ascii="宋体" w:hAnsi="宋体" w:hint="eastAsia"/>
                <w:szCs w:val="21"/>
              </w:rPr>
              <w:t>9</w:t>
            </w:r>
          </w:p>
        </w:tc>
        <w:tc>
          <w:tcPr>
            <w:tcW w:w="3670" w:type="dxa"/>
            <w:shd w:val="clear" w:color="auto" w:fill="auto"/>
            <w:vAlign w:val="center"/>
          </w:tcPr>
          <w:p w:rsidR="006417C0" w:rsidRPr="00321733" w:rsidRDefault="006417C0" w:rsidP="00380584">
            <w:pPr>
              <w:ind w:firstLine="548"/>
              <w:jc w:val="center"/>
              <w:rPr>
                <w:rFonts w:ascii="宋体" w:hAnsi="宋体"/>
                <w:szCs w:val="21"/>
              </w:rPr>
            </w:pPr>
            <w:r w:rsidRPr="00321733">
              <w:rPr>
                <w:rFonts w:ascii="宋体" w:hAnsi="宋体" w:hint="eastAsia"/>
                <w:szCs w:val="21"/>
              </w:rPr>
              <w:t>第六章 静电场中的导体与电介质</w:t>
            </w:r>
          </w:p>
          <w:p w:rsidR="006417C0" w:rsidRPr="00321733" w:rsidRDefault="006417C0" w:rsidP="00380584">
            <w:pPr>
              <w:jc w:val="center"/>
              <w:rPr>
                <w:rFonts w:ascii="宋体" w:hAnsi="宋体"/>
                <w:szCs w:val="21"/>
              </w:rPr>
            </w:pPr>
            <w:r w:rsidRPr="00321733">
              <w:rPr>
                <w:rFonts w:ascii="宋体" w:hAnsi="宋体" w:hint="eastAsia"/>
                <w:szCs w:val="21"/>
              </w:rPr>
              <w:t>§6-1 静电场中的导体 §6-2 静电场中的电介质</w:t>
            </w:r>
          </w:p>
        </w:tc>
        <w:tc>
          <w:tcPr>
            <w:tcW w:w="839" w:type="dxa"/>
            <w:shd w:val="clear" w:color="auto" w:fill="auto"/>
            <w:vAlign w:val="center"/>
          </w:tcPr>
          <w:p w:rsidR="006417C0" w:rsidRPr="004847D5" w:rsidRDefault="002D4931" w:rsidP="00380584">
            <w:pPr>
              <w:jc w:val="center"/>
              <w:rPr>
                <w:rFonts w:ascii="宋体" w:hAnsi="宋体"/>
                <w:szCs w:val="21"/>
              </w:rPr>
            </w:pPr>
            <w:r>
              <w:rPr>
                <w:rFonts w:ascii="宋体" w:hAnsi="宋体"/>
                <w:szCs w:val="21"/>
              </w:rPr>
              <w:t>2</w:t>
            </w:r>
          </w:p>
        </w:tc>
        <w:tc>
          <w:tcPr>
            <w:tcW w:w="1854" w:type="dxa"/>
            <w:shd w:val="clear" w:color="auto" w:fill="auto"/>
            <w:vAlign w:val="center"/>
          </w:tcPr>
          <w:p w:rsidR="006417C0" w:rsidRPr="00321733" w:rsidRDefault="00E36F26" w:rsidP="00380584">
            <w:pPr>
              <w:jc w:val="center"/>
              <w:rPr>
                <w:rFonts w:ascii="宋体" w:hAnsi="宋体"/>
                <w:szCs w:val="21"/>
              </w:rPr>
            </w:pPr>
            <w:r>
              <w:rPr>
                <w:rFonts w:ascii="宋体" w:hAnsi="宋体" w:hint="eastAsia"/>
                <w:szCs w:val="21"/>
              </w:rPr>
              <w:t>复习课上相关内容</w:t>
            </w:r>
          </w:p>
        </w:tc>
      </w:tr>
      <w:tr w:rsidR="00771926" w:rsidRPr="006F0E70" w:rsidTr="00F5630D">
        <w:trPr>
          <w:trHeight w:val="596"/>
        </w:trPr>
        <w:tc>
          <w:tcPr>
            <w:tcW w:w="742" w:type="dxa"/>
            <w:shd w:val="clear" w:color="auto" w:fill="auto"/>
            <w:vAlign w:val="center"/>
          </w:tcPr>
          <w:p w:rsidR="00771926" w:rsidRDefault="00771926" w:rsidP="00380584">
            <w:pPr>
              <w:jc w:val="center"/>
              <w:rPr>
                <w:rFonts w:ascii="宋体" w:hAnsi="宋体"/>
                <w:szCs w:val="21"/>
              </w:rPr>
            </w:pPr>
          </w:p>
        </w:tc>
        <w:tc>
          <w:tcPr>
            <w:tcW w:w="658" w:type="dxa"/>
            <w:shd w:val="clear" w:color="auto" w:fill="auto"/>
            <w:vAlign w:val="center"/>
          </w:tcPr>
          <w:p w:rsidR="00771926" w:rsidRDefault="00771926" w:rsidP="00380584">
            <w:pPr>
              <w:jc w:val="center"/>
              <w:rPr>
                <w:rFonts w:ascii="宋体" w:hAnsi="宋体"/>
                <w:szCs w:val="21"/>
              </w:rPr>
            </w:pPr>
            <w:r>
              <w:rPr>
                <w:rFonts w:ascii="宋体" w:hAnsi="宋体" w:hint="eastAsia"/>
                <w:szCs w:val="21"/>
              </w:rPr>
              <w:t>10</w:t>
            </w:r>
          </w:p>
        </w:tc>
        <w:tc>
          <w:tcPr>
            <w:tcW w:w="3670" w:type="dxa"/>
            <w:shd w:val="clear" w:color="auto" w:fill="auto"/>
            <w:vAlign w:val="center"/>
          </w:tcPr>
          <w:p w:rsidR="00771926" w:rsidRPr="00321733" w:rsidRDefault="00765367" w:rsidP="00771926">
            <w:pPr>
              <w:ind w:firstLine="548"/>
              <w:jc w:val="center"/>
              <w:rPr>
                <w:rFonts w:ascii="宋体" w:hAnsi="宋体"/>
                <w:szCs w:val="21"/>
              </w:rPr>
            </w:pPr>
            <w:r>
              <w:rPr>
                <w:rFonts w:ascii="宋体" w:hAnsi="宋体" w:hint="eastAsia"/>
                <w:szCs w:val="21"/>
              </w:rPr>
              <w:t>第</w:t>
            </w:r>
            <w:r w:rsidR="00771926" w:rsidRPr="00321733">
              <w:rPr>
                <w:rFonts w:ascii="宋体" w:hAnsi="宋体" w:hint="eastAsia"/>
                <w:szCs w:val="21"/>
              </w:rPr>
              <w:t>六章 静电场中的导体与电介质</w:t>
            </w:r>
          </w:p>
          <w:p w:rsidR="00771926" w:rsidRPr="00321733" w:rsidRDefault="00771926" w:rsidP="00771926">
            <w:pPr>
              <w:ind w:firstLine="548"/>
              <w:jc w:val="center"/>
              <w:rPr>
                <w:rFonts w:ascii="宋体" w:hAnsi="宋体"/>
                <w:szCs w:val="21"/>
              </w:rPr>
            </w:pPr>
            <w:r w:rsidRPr="00321733">
              <w:rPr>
                <w:rFonts w:ascii="宋体" w:hAnsi="宋体" w:hint="eastAsia"/>
                <w:szCs w:val="21"/>
              </w:rPr>
              <w:t>§6-</w:t>
            </w:r>
            <w:r>
              <w:rPr>
                <w:rFonts w:ascii="宋体" w:hAnsi="宋体" w:hint="eastAsia"/>
                <w:szCs w:val="21"/>
              </w:rPr>
              <w:t>3</w:t>
            </w:r>
            <w:r w:rsidRPr="00321733">
              <w:rPr>
                <w:rFonts w:ascii="宋体" w:hAnsi="宋体" w:hint="eastAsia"/>
                <w:szCs w:val="21"/>
              </w:rPr>
              <w:t xml:space="preserve"> </w:t>
            </w:r>
            <w:r>
              <w:rPr>
                <w:rFonts w:ascii="宋体" w:hAnsi="宋体" w:hint="eastAsia"/>
                <w:szCs w:val="21"/>
              </w:rPr>
              <w:t>电位移 有电介质时的高斯定理</w:t>
            </w:r>
          </w:p>
        </w:tc>
        <w:tc>
          <w:tcPr>
            <w:tcW w:w="839" w:type="dxa"/>
            <w:shd w:val="clear" w:color="auto" w:fill="auto"/>
            <w:vAlign w:val="center"/>
          </w:tcPr>
          <w:p w:rsidR="00771926" w:rsidRDefault="00771926" w:rsidP="00380584">
            <w:pPr>
              <w:jc w:val="center"/>
              <w:rPr>
                <w:rFonts w:ascii="宋体" w:hAnsi="宋体"/>
                <w:szCs w:val="21"/>
              </w:rPr>
            </w:pPr>
            <w:r>
              <w:rPr>
                <w:rFonts w:ascii="宋体" w:hAnsi="宋体"/>
                <w:szCs w:val="21"/>
              </w:rPr>
              <w:t>2</w:t>
            </w:r>
          </w:p>
        </w:tc>
        <w:tc>
          <w:tcPr>
            <w:tcW w:w="1854" w:type="dxa"/>
            <w:shd w:val="clear" w:color="auto" w:fill="auto"/>
            <w:vAlign w:val="center"/>
          </w:tcPr>
          <w:p w:rsidR="00771926" w:rsidRPr="00321733" w:rsidRDefault="00E36F26" w:rsidP="00380584">
            <w:pPr>
              <w:jc w:val="center"/>
              <w:rPr>
                <w:rFonts w:ascii="宋体" w:hAnsi="宋体"/>
                <w:szCs w:val="21"/>
              </w:rPr>
            </w:pPr>
            <w:r>
              <w:rPr>
                <w:rFonts w:ascii="宋体" w:hAnsi="宋体" w:hint="eastAsia"/>
                <w:szCs w:val="21"/>
              </w:rPr>
              <w:t>P242：6-10，6-13</w:t>
            </w:r>
          </w:p>
        </w:tc>
      </w:tr>
      <w:tr w:rsidR="006417C0" w:rsidRPr="006F0E70" w:rsidTr="00F5630D">
        <w:trPr>
          <w:trHeight w:val="596"/>
        </w:trPr>
        <w:tc>
          <w:tcPr>
            <w:tcW w:w="742" w:type="dxa"/>
            <w:shd w:val="clear" w:color="auto" w:fill="auto"/>
            <w:vAlign w:val="center"/>
          </w:tcPr>
          <w:p w:rsidR="006417C0" w:rsidRDefault="006417C0" w:rsidP="00380584">
            <w:pPr>
              <w:jc w:val="center"/>
              <w:rPr>
                <w:rFonts w:ascii="宋体" w:hAnsi="宋体"/>
                <w:szCs w:val="21"/>
              </w:rPr>
            </w:pPr>
          </w:p>
        </w:tc>
        <w:tc>
          <w:tcPr>
            <w:tcW w:w="658" w:type="dxa"/>
            <w:shd w:val="clear" w:color="auto" w:fill="auto"/>
            <w:vAlign w:val="center"/>
          </w:tcPr>
          <w:p w:rsidR="006417C0" w:rsidRPr="004847D5" w:rsidRDefault="00771926" w:rsidP="00380584">
            <w:pPr>
              <w:jc w:val="center"/>
              <w:rPr>
                <w:rFonts w:ascii="宋体" w:hAnsi="宋体"/>
                <w:szCs w:val="21"/>
              </w:rPr>
            </w:pPr>
            <w:r>
              <w:rPr>
                <w:rFonts w:ascii="宋体" w:hAnsi="宋体" w:hint="eastAsia"/>
                <w:szCs w:val="21"/>
              </w:rPr>
              <w:t>11</w:t>
            </w:r>
          </w:p>
        </w:tc>
        <w:tc>
          <w:tcPr>
            <w:tcW w:w="3670" w:type="dxa"/>
            <w:shd w:val="clear" w:color="auto" w:fill="auto"/>
            <w:vAlign w:val="center"/>
          </w:tcPr>
          <w:p w:rsidR="006417C0" w:rsidRPr="00321733" w:rsidRDefault="006417C0" w:rsidP="00380584">
            <w:pPr>
              <w:ind w:firstLine="548"/>
              <w:jc w:val="center"/>
              <w:rPr>
                <w:rFonts w:ascii="宋体" w:hAnsi="宋体"/>
                <w:szCs w:val="21"/>
              </w:rPr>
            </w:pPr>
            <w:r w:rsidRPr="00321733">
              <w:rPr>
                <w:rFonts w:ascii="宋体" w:hAnsi="宋体" w:hint="eastAsia"/>
                <w:szCs w:val="21"/>
              </w:rPr>
              <w:t>第六章静电场中的导体与电介质</w:t>
            </w:r>
          </w:p>
          <w:p w:rsidR="006417C0" w:rsidRPr="00321733" w:rsidRDefault="006417C0" w:rsidP="00380584">
            <w:pPr>
              <w:jc w:val="center"/>
              <w:rPr>
                <w:rFonts w:ascii="宋体" w:hAnsi="宋体"/>
                <w:szCs w:val="21"/>
              </w:rPr>
            </w:pPr>
            <w:r w:rsidRPr="00321733">
              <w:rPr>
                <w:rFonts w:ascii="宋体" w:hAnsi="宋体" w:hint="eastAsia"/>
                <w:szCs w:val="21"/>
              </w:rPr>
              <w:t>§6-4 电容 电容器 §6-5 静电场的能量</w:t>
            </w:r>
          </w:p>
        </w:tc>
        <w:tc>
          <w:tcPr>
            <w:tcW w:w="839" w:type="dxa"/>
            <w:shd w:val="clear" w:color="auto" w:fill="auto"/>
            <w:vAlign w:val="center"/>
          </w:tcPr>
          <w:p w:rsidR="006417C0" w:rsidRPr="004847D5" w:rsidRDefault="002D4931" w:rsidP="00380584">
            <w:pPr>
              <w:jc w:val="center"/>
              <w:rPr>
                <w:rFonts w:ascii="宋体" w:hAnsi="宋体"/>
                <w:szCs w:val="21"/>
              </w:rPr>
            </w:pPr>
            <w:r>
              <w:rPr>
                <w:rFonts w:ascii="宋体" w:hAnsi="宋体"/>
                <w:szCs w:val="21"/>
              </w:rPr>
              <w:t>2</w:t>
            </w:r>
          </w:p>
        </w:tc>
        <w:tc>
          <w:tcPr>
            <w:tcW w:w="1854" w:type="dxa"/>
            <w:shd w:val="clear" w:color="auto" w:fill="auto"/>
            <w:vAlign w:val="center"/>
          </w:tcPr>
          <w:p w:rsidR="006417C0" w:rsidRPr="00321733" w:rsidRDefault="00E36F26" w:rsidP="00380584">
            <w:pPr>
              <w:jc w:val="center"/>
              <w:rPr>
                <w:rFonts w:ascii="宋体" w:hAnsi="宋体"/>
                <w:szCs w:val="21"/>
              </w:rPr>
            </w:pPr>
            <w:r>
              <w:rPr>
                <w:rFonts w:ascii="宋体" w:hAnsi="宋体" w:hint="eastAsia"/>
                <w:szCs w:val="21"/>
              </w:rPr>
              <w:t>P243:6-15,6-16</w:t>
            </w:r>
          </w:p>
        </w:tc>
      </w:tr>
      <w:tr w:rsidR="002C4E7E" w:rsidRPr="006F0E70" w:rsidTr="00F5630D">
        <w:trPr>
          <w:trHeight w:val="596"/>
        </w:trPr>
        <w:tc>
          <w:tcPr>
            <w:tcW w:w="742" w:type="dxa"/>
            <w:shd w:val="clear" w:color="auto" w:fill="auto"/>
            <w:vAlign w:val="center"/>
          </w:tcPr>
          <w:p w:rsidR="002C4E7E" w:rsidRDefault="002C4E7E" w:rsidP="00380584">
            <w:pPr>
              <w:jc w:val="center"/>
              <w:rPr>
                <w:rFonts w:ascii="宋体" w:hAnsi="宋体"/>
                <w:szCs w:val="21"/>
              </w:rPr>
            </w:pPr>
          </w:p>
        </w:tc>
        <w:tc>
          <w:tcPr>
            <w:tcW w:w="658" w:type="dxa"/>
            <w:shd w:val="clear" w:color="auto" w:fill="auto"/>
            <w:vAlign w:val="center"/>
          </w:tcPr>
          <w:p w:rsidR="002C4E7E" w:rsidRDefault="00771926" w:rsidP="00380584">
            <w:pPr>
              <w:jc w:val="center"/>
              <w:rPr>
                <w:rFonts w:ascii="宋体" w:hAnsi="宋体"/>
                <w:szCs w:val="21"/>
              </w:rPr>
            </w:pPr>
            <w:r>
              <w:rPr>
                <w:rFonts w:ascii="宋体" w:hAnsi="宋体" w:hint="eastAsia"/>
                <w:szCs w:val="21"/>
              </w:rPr>
              <w:t>12</w:t>
            </w:r>
          </w:p>
        </w:tc>
        <w:tc>
          <w:tcPr>
            <w:tcW w:w="3670" w:type="dxa"/>
            <w:shd w:val="clear" w:color="auto" w:fill="auto"/>
            <w:vAlign w:val="center"/>
          </w:tcPr>
          <w:p w:rsidR="002C4E7E" w:rsidRPr="00321733" w:rsidRDefault="002C4E7E" w:rsidP="00380584">
            <w:pPr>
              <w:ind w:firstLine="548"/>
              <w:jc w:val="center"/>
              <w:rPr>
                <w:rFonts w:ascii="宋体" w:hAnsi="宋体"/>
                <w:szCs w:val="21"/>
              </w:rPr>
            </w:pPr>
            <w:r w:rsidRPr="00321733">
              <w:rPr>
                <w:rFonts w:ascii="宋体" w:hAnsi="宋体" w:hint="eastAsia"/>
                <w:szCs w:val="21"/>
              </w:rPr>
              <w:t>第</w:t>
            </w:r>
            <w:r>
              <w:rPr>
                <w:rFonts w:ascii="宋体" w:hAnsi="宋体" w:hint="eastAsia"/>
                <w:szCs w:val="21"/>
              </w:rPr>
              <w:t>六</w:t>
            </w:r>
            <w:r w:rsidRPr="00321733">
              <w:rPr>
                <w:rFonts w:ascii="宋体" w:hAnsi="宋体" w:hint="eastAsia"/>
                <w:szCs w:val="21"/>
              </w:rPr>
              <w:t>章习题讲解</w:t>
            </w:r>
          </w:p>
        </w:tc>
        <w:tc>
          <w:tcPr>
            <w:tcW w:w="839" w:type="dxa"/>
            <w:shd w:val="clear" w:color="auto" w:fill="auto"/>
            <w:vAlign w:val="center"/>
          </w:tcPr>
          <w:p w:rsidR="002C4E7E" w:rsidRDefault="00B538B1" w:rsidP="00380584">
            <w:pPr>
              <w:jc w:val="center"/>
              <w:rPr>
                <w:rFonts w:ascii="宋体" w:hAnsi="宋体"/>
                <w:szCs w:val="21"/>
              </w:rPr>
            </w:pPr>
            <w:r>
              <w:rPr>
                <w:rFonts w:ascii="宋体" w:hAnsi="宋体"/>
                <w:szCs w:val="21"/>
              </w:rPr>
              <w:t>2</w:t>
            </w:r>
          </w:p>
        </w:tc>
        <w:tc>
          <w:tcPr>
            <w:tcW w:w="1854" w:type="dxa"/>
            <w:shd w:val="clear" w:color="auto" w:fill="auto"/>
            <w:vAlign w:val="center"/>
          </w:tcPr>
          <w:p w:rsidR="002C4E7E" w:rsidRPr="00321733" w:rsidRDefault="00E36F26" w:rsidP="00380584">
            <w:pPr>
              <w:jc w:val="center"/>
              <w:rPr>
                <w:rFonts w:ascii="宋体" w:hAnsi="宋体"/>
                <w:szCs w:val="21"/>
              </w:rPr>
            </w:pPr>
            <w:r>
              <w:rPr>
                <w:rFonts w:ascii="宋体" w:hAnsi="宋体" w:hint="eastAsia"/>
                <w:szCs w:val="21"/>
              </w:rPr>
              <w:t>P245:6-25</w:t>
            </w:r>
          </w:p>
        </w:tc>
      </w:tr>
      <w:tr w:rsidR="006417C0" w:rsidRPr="006F0E70" w:rsidTr="00F5630D">
        <w:trPr>
          <w:trHeight w:val="596"/>
        </w:trPr>
        <w:tc>
          <w:tcPr>
            <w:tcW w:w="742" w:type="dxa"/>
            <w:shd w:val="clear" w:color="auto" w:fill="auto"/>
            <w:vAlign w:val="center"/>
          </w:tcPr>
          <w:p w:rsidR="006417C0" w:rsidRPr="004847D5" w:rsidRDefault="006417C0" w:rsidP="00380584">
            <w:pPr>
              <w:jc w:val="center"/>
              <w:rPr>
                <w:rFonts w:ascii="宋体" w:hAnsi="宋体"/>
                <w:szCs w:val="21"/>
              </w:rPr>
            </w:pPr>
          </w:p>
        </w:tc>
        <w:tc>
          <w:tcPr>
            <w:tcW w:w="658" w:type="dxa"/>
            <w:shd w:val="clear" w:color="auto" w:fill="auto"/>
            <w:vAlign w:val="center"/>
          </w:tcPr>
          <w:p w:rsidR="006417C0" w:rsidRPr="004847D5" w:rsidRDefault="00771926" w:rsidP="00380584">
            <w:pPr>
              <w:jc w:val="center"/>
              <w:rPr>
                <w:rFonts w:ascii="宋体" w:hAnsi="宋体"/>
                <w:szCs w:val="21"/>
              </w:rPr>
            </w:pPr>
            <w:r>
              <w:rPr>
                <w:rFonts w:ascii="宋体" w:hAnsi="宋体" w:hint="eastAsia"/>
                <w:szCs w:val="21"/>
              </w:rPr>
              <w:t>13</w:t>
            </w:r>
          </w:p>
        </w:tc>
        <w:tc>
          <w:tcPr>
            <w:tcW w:w="3670" w:type="dxa"/>
            <w:shd w:val="clear" w:color="auto" w:fill="auto"/>
            <w:vAlign w:val="center"/>
          </w:tcPr>
          <w:p w:rsidR="006417C0" w:rsidRPr="00321733" w:rsidRDefault="006417C0" w:rsidP="00380584">
            <w:pPr>
              <w:ind w:firstLine="548"/>
              <w:rPr>
                <w:rFonts w:ascii="宋体" w:hAnsi="宋体"/>
                <w:szCs w:val="21"/>
              </w:rPr>
            </w:pPr>
            <w:r w:rsidRPr="00321733">
              <w:rPr>
                <w:rFonts w:ascii="宋体" w:hAnsi="宋体" w:hint="eastAsia"/>
                <w:szCs w:val="21"/>
              </w:rPr>
              <w:t>第七章 恒定磁场</w:t>
            </w:r>
          </w:p>
          <w:p w:rsidR="006417C0" w:rsidRPr="00321733" w:rsidRDefault="006417C0" w:rsidP="002C4E7E">
            <w:pPr>
              <w:rPr>
                <w:rFonts w:ascii="宋体" w:hAnsi="宋体"/>
                <w:szCs w:val="21"/>
              </w:rPr>
            </w:pPr>
            <w:r w:rsidRPr="00321733">
              <w:rPr>
                <w:rFonts w:ascii="宋体" w:hAnsi="宋体" w:hint="eastAsia"/>
                <w:szCs w:val="21"/>
              </w:rPr>
              <w:t xml:space="preserve">§7-1 恒定电流 §7-2 电源 电动势 </w:t>
            </w:r>
          </w:p>
        </w:tc>
        <w:tc>
          <w:tcPr>
            <w:tcW w:w="839" w:type="dxa"/>
            <w:shd w:val="clear" w:color="auto" w:fill="auto"/>
            <w:vAlign w:val="center"/>
          </w:tcPr>
          <w:p w:rsidR="006417C0" w:rsidRPr="004847D5" w:rsidRDefault="006417C0" w:rsidP="00380584">
            <w:pPr>
              <w:jc w:val="center"/>
              <w:rPr>
                <w:rFonts w:ascii="宋体" w:hAnsi="宋体"/>
                <w:szCs w:val="21"/>
              </w:rPr>
            </w:pPr>
            <w:r w:rsidRPr="004847D5">
              <w:rPr>
                <w:rFonts w:ascii="宋体" w:hAnsi="宋体" w:hint="eastAsia"/>
                <w:szCs w:val="21"/>
              </w:rPr>
              <w:t>2</w:t>
            </w:r>
          </w:p>
        </w:tc>
        <w:tc>
          <w:tcPr>
            <w:tcW w:w="1854" w:type="dxa"/>
            <w:shd w:val="clear" w:color="auto" w:fill="auto"/>
            <w:vAlign w:val="center"/>
          </w:tcPr>
          <w:p w:rsidR="006417C0" w:rsidRPr="00321733" w:rsidRDefault="00E36F26" w:rsidP="00380584">
            <w:pPr>
              <w:jc w:val="center"/>
              <w:rPr>
                <w:rFonts w:ascii="宋体" w:hAnsi="宋体"/>
                <w:szCs w:val="21"/>
              </w:rPr>
            </w:pPr>
            <w:r>
              <w:rPr>
                <w:rFonts w:ascii="宋体" w:hAnsi="宋体" w:hint="eastAsia"/>
                <w:szCs w:val="21"/>
              </w:rPr>
              <w:t>复习课上相关内容</w:t>
            </w:r>
          </w:p>
        </w:tc>
      </w:tr>
      <w:tr w:rsidR="002C4E7E" w:rsidRPr="006F0E70" w:rsidTr="00F5630D">
        <w:trPr>
          <w:trHeight w:val="596"/>
        </w:trPr>
        <w:tc>
          <w:tcPr>
            <w:tcW w:w="742" w:type="dxa"/>
            <w:shd w:val="clear" w:color="auto" w:fill="auto"/>
            <w:vAlign w:val="center"/>
          </w:tcPr>
          <w:p w:rsidR="002C4E7E" w:rsidRPr="004847D5" w:rsidRDefault="002C4E7E" w:rsidP="00380584">
            <w:pPr>
              <w:jc w:val="center"/>
              <w:rPr>
                <w:rFonts w:ascii="宋体" w:hAnsi="宋体"/>
                <w:szCs w:val="21"/>
              </w:rPr>
            </w:pPr>
          </w:p>
        </w:tc>
        <w:tc>
          <w:tcPr>
            <w:tcW w:w="658" w:type="dxa"/>
            <w:shd w:val="clear" w:color="auto" w:fill="auto"/>
            <w:vAlign w:val="center"/>
          </w:tcPr>
          <w:p w:rsidR="002C4E7E" w:rsidRDefault="00771926" w:rsidP="00380584">
            <w:pPr>
              <w:jc w:val="center"/>
              <w:rPr>
                <w:rFonts w:ascii="宋体" w:hAnsi="宋体"/>
                <w:szCs w:val="21"/>
              </w:rPr>
            </w:pPr>
            <w:r>
              <w:rPr>
                <w:rFonts w:ascii="宋体" w:hAnsi="宋体" w:hint="eastAsia"/>
                <w:szCs w:val="21"/>
              </w:rPr>
              <w:t>14</w:t>
            </w:r>
          </w:p>
        </w:tc>
        <w:tc>
          <w:tcPr>
            <w:tcW w:w="3670" w:type="dxa"/>
            <w:shd w:val="clear" w:color="auto" w:fill="auto"/>
            <w:vAlign w:val="center"/>
          </w:tcPr>
          <w:p w:rsidR="002C4E7E" w:rsidRPr="00321733" w:rsidRDefault="002C4E7E" w:rsidP="002C4E7E">
            <w:pPr>
              <w:ind w:firstLine="548"/>
              <w:rPr>
                <w:rFonts w:ascii="宋体" w:hAnsi="宋体"/>
                <w:szCs w:val="21"/>
              </w:rPr>
            </w:pPr>
            <w:r w:rsidRPr="00321733">
              <w:rPr>
                <w:rFonts w:ascii="宋体" w:hAnsi="宋体" w:hint="eastAsia"/>
                <w:szCs w:val="21"/>
              </w:rPr>
              <w:t>第七章 恒定磁场</w:t>
            </w:r>
          </w:p>
          <w:p w:rsidR="002C4E7E" w:rsidRDefault="002C4E7E" w:rsidP="00380584">
            <w:pPr>
              <w:ind w:firstLine="548"/>
              <w:rPr>
                <w:rFonts w:ascii="宋体" w:hAnsi="宋体"/>
                <w:szCs w:val="21"/>
              </w:rPr>
            </w:pPr>
            <w:r w:rsidRPr="00321733">
              <w:rPr>
                <w:rFonts w:ascii="宋体" w:hAnsi="宋体" w:hint="eastAsia"/>
                <w:szCs w:val="21"/>
              </w:rPr>
              <w:t>§7-3 磁场 磁感应强度</w:t>
            </w:r>
          </w:p>
          <w:p w:rsidR="002C4E7E" w:rsidRPr="00321733" w:rsidRDefault="002C4E7E" w:rsidP="00380584">
            <w:pPr>
              <w:ind w:firstLine="548"/>
              <w:rPr>
                <w:rFonts w:ascii="宋体" w:hAnsi="宋体"/>
                <w:szCs w:val="21"/>
              </w:rPr>
            </w:pPr>
            <w:r w:rsidRPr="00321733">
              <w:rPr>
                <w:rFonts w:ascii="宋体" w:hAnsi="宋体" w:hint="eastAsia"/>
                <w:szCs w:val="21"/>
              </w:rPr>
              <w:t>§7-4 毕奥-萨伐尔定律</w:t>
            </w:r>
          </w:p>
        </w:tc>
        <w:tc>
          <w:tcPr>
            <w:tcW w:w="839" w:type="dxa"/>
            <w:shd w:val="clear" w:color="auto" w:fill="auto"/>
            <w:vAlign w:val="center"/>
          </w:tcPr>
          <w:p w:rsidR="002C4E7E" w:rsidRPr="004847D5" w:rsidRDefault="00B538B1" w:rsidP="00380584">
            <w:pPr>
              <w:jc w:val="center"/>
              <w:rPr>
                <w:rFonts w:ascii="宋体" w:hAnsi="宋体"/>
                <w:szCs w:val="21"/>
              </w:rPr>
            </w:pPr>
            <w:r>
              <w:rPr>
                <w:rFonts w:ascii="宋体" w:hAnsi="宋体"/>
                <w:szCs w:val="21"/>
              </w:rPr>
              <w:t>2</w:t>
            </w:r>
          </w:p>
        </w:tc>
        <w:tc>
          <w:tcPr>
            <w:tcW w:w="1854" w:type="dxa"/>
            <w:shd w:val="clear" w:color="auto" w:fill="auto"/>
            <w:vAlign w:val="center"/>
          </w:tcPr>
          <w:p w:rsidR="002C4E7E" w:rsidRPr="00321733" w:rsidRDefault="00E36F26" w:rsidP="00380584">
            <w:pPr>
              <w:jc w:val="center"/>
              <w:rPr>
                <w:rFonts w:ascii="宋体" w:hAnsi="宋体"/>
                <w:szCs w:val="21"/>
              </w:rPr>
            </w:pPr>
            <w:r>
              <w:rPr>
                <w:rFonts w:ascii="宋体" w:hAnsi="宋体" w:hint="eastAsia"/>
                <w:szCs w:val="21"/>
              </w:rPr>
              <w:t>P308:7-11</w:t>
            </w:r>
          </w:p>
        </w:tc>
      </w:tr>
      <w:tr w:rsidR="006417C0" w:rsidRPr="006F0E70" w:rsidTr="00F5630D">
        <w:trPr>
          <w:trHeight w:val="596"/>
        </w:trPr>
        <w:tc>
          <w:tcPr>
            <w:tcW w:w="742" w:type="dxa"/>
            <w:shd w:val="clear" w:color="auto" w:fill="auto"/>
            <w:vAlign w:val="center"/>
          </w:tcPr>
          <w:p w:rsidR="006417C0" w:rsidRDefault="006417C0" w:rsidP="00380584">
            <w:pPr>
              <w:jc w:val="center"/>
              <w:rPr>
                <w:rFonts w:ascii="宋体" w:hAnsi="宋体"/>
                <w:szCs w:val="21"/>
              </w:rPr>
            </w:pPr>
          </w:p>
        </w:tc>
        <w:tc>
          <w:tcPr>
            <w:tcW w:w="658" w:type="dxa"/>
            <w:shd w:val="clear" w:color="auto" w:fill="auto"/>
            <w:vAlign w:val="center"/>
          </w:tcPr>
          <w:p w:rsidR="006417C0" w:rsidRDefault="00771926" w:rsidP="00380584">
            <w:pPr>
              <w:jc w:val="center"/>
              <w:rPr>
                <w:rFonts w:ascii="宋体" w:hAnsi="宋体"/>
                <w:szCs w:val="21"/>
              </w:rPr>
            </w:pPr>
            <w:r>
              <w:rPr>
                <w:rFonts w:ascii="宋体" w:hAnsi="宋体" w:hint="eastAsia"/>
                <w:szCs w:val="21"/>
              </w:rPr>
              <w:t>15</w:t>
            </w:r>
          </w:p>
        </w:tc>
        <w:tc>
          <w:tcPr>
            <w:tcW w:w="3670" w:type="dxa"/>
            <w:shd w:val="clear" w:color="auto" w:fill="auto"/>
            <w:vAlign w:val="center"/>
          </w:tcPr>
          <w:p w:rsidR="006417C0" w:rsidRPr="00321733" w:rsidRDefault="006417C0" w:rsidP="00380584">
            <w:pPr>
              <w:ind w:firstLineChars="200" w:firstLine="420"/>
              <w:rPr>
                <w:rFonts w:ascii="宋体" w:hAnsi="宋体"/>
                <w:szCs w:val="21"/>
              </w:rPr>
            </w:pPr>
            <w:r w:rsidRPr="00321733">
              <w:rPr>
                <w:rFonts w:ascii="宋体" w:hAnsi="宋体" w:hint="eastAsia"/>
                <w:szCs w:val="21"/>
              </w:rPr>
              <w:t>第七章 恒定磁场</w:t>
            </w:r>
          </w:p>
          <w:p w:rsidR="006417C0" w:rsidRPr="00321733" w:rsidRDefault="006417C0" w:rsidP="00380584">
            <w:pPr>
              <w:rPr>
                <w:rFonts w:ascii="宋体" w:hAnsi="宋体"/>
                <w:color w:val="000000"/>
                <w:kern w:val="0"/>
                <w:szCs w:val="21"/>
              </w:rPr>
            </w:pPr>
            <w:r w:rsidRPr="00321733">
              <w:rPr>
                <w:rFonts w:ascii="宋体" w:hAnsi="宋体" w:hint="eastAsia"/>
                <w:szCs w:val="21"/>
              </w:rPr>
              <w:t>§7-5 磁通量 磁场的高斯定理</w:t>
            </w:r>
          </w:p>
        </w:tc>
        <w:tc>
          <w:tcPr>
            <w:tcW w:w="839" w:type="dxa"/>
            <w:shd w:val="clear" w:color="auto" w:fill="auto"/>
            <w:vAlign w:val="center"/>
          </w:tcPr>
          <w:p w:rsidR="006417C0" w:rsidRPr="004847D5" w:rsidRDefault="002D4931" w:rsidP="00380584">
            <w:pPr>
              <w:jc w:val="center"/>
              <w:rPr>
                <w:rFonts w:ascii="宋体" w:hAnsi="宋体"/>
                <w:szCs w:val="21"/>
              </w:rPr>
            </w:pPr>
            <w:r>
              <w:rPr>
                <w:rFonts w:ascii="宋体" w:hAnsi="宋体"/>
                <w:szCs w:val="21"/>
              </w:rPr>
              <w:t>2</w:t>
            </w:r>
          </w:p>
        </w:tc>
        <w:tc>
          <w:tcPr>
            <w:tcW w:w="1854" w:type="dxa"/>
            <w:shd w:val="clear" w:color="auto" w:fill="auto"/>
            <w:vAlign w:val="center"/>
          </w:tcPr>
          <w:p w:rsidR="006417C0" w:rsidRPr="00321733" w:rsidRDefault="00E36F26" w:rsidP="00380584">
            <w:pPr>
              <w:jc w:val="center"/>
              <w:rPr>
                <w:rFonts w:ascii="宋体" w:hAnsi="宋体"/>
                <w:szCs w:val="21"/>
              </w:rPr>
            </w:pPr>
            <w:r>
              <w:rPr>
                <w:rFonts w:ascii="宋体" w:hAnsi="宋体" w:hint="eastAsia"/>
                <w:szCs w:val="21"/>
              </w:rPr>
              <w:t>P309:7-17</w:t>
            </w:r>
          </w:p>
        </w:tc>
      </w:tr>
      <w:tr w:rsidR="00C711F1" w:rsidRPr="006F0E70" w:rsidTr="00F5630D">
        <w:trPr>
          <w:trHeight w:val="596"/>
        </w:trPr>
        <w:tc>
          <w:tcPr>
            <w:tcW w:w="742" w:type="dxa"/>
            <w:shd w:val="clear" w:color="auto" w:fill="auto"/>
            <w:vAlign w:val="center"/>
          </w:tcPr>
          <w:p w:rsidR="00C711F1" w:rsidRDefault="00C711F1" w:rsidP="00380584">
            <w:pPr>
              <w:jc w:val="center"/>
              <w:rPr>
                <w:rFonts w:ascii="宋体" w:hAnsi="宋体"/>
                <w:szCs w:val="21"/>
              </w:rPr>
            </w:pPr>
          </w:p>
        </w:tc>
        <w:tc>
          <w:tcPr>
            <w:tcW w:w="658" w:type="dxa"/>
            <w:shd w:val="clear" w:color="auto" w:fill="auto"/>
            <w:vAlign w:val="center"/>
          </w:tcPr>
          <w:p w:rsidR="00C711F1" w:rsidRDefault="00771926" w:rsidP="00380584">
            <w:pPr>
              <w:jc w:val="center"/>
              <w:rPr>
                <w:rFonts w:ascii="宋体" w:hAnsi="宋体"/>
                <w:szCs w:val="21"/>
              </w:rPr>
            </w:pPr>
            <w:r>
              <w:rPr>
                <w:rFonts w:ascii="宋体" w:hAnsi="宋体" w:hint="eastAsia"/>
                <w:szCs w:val="21"/>
              </w:rPr>
              <w:t>16</w:t>
            </w:r>
          </w:p>
        </w:tc>
        <w:tc>
          <w:tcPr>
            <w:tcW w:w="3670" w:type="dxa"/>
            <w:shd w:val="clear" w:color="auto" w:fill="auto"/>
            <w:vAlign w:val="center"/>
          </w:tcPr>
          <w:p w:rsidR="00C711F1" w:rsidRPr="00321733" w:rsidRDefault="00C711F1" w:rsidP="00380584">
            <w:pPr>
              <w:ind w:firstLineChars="200" w:firstLine="420"/>
              <w:rPr>
                <w:rFonts w:ascii="宋体" w:hAnsi="宋体"/>
                <w:szCs w:val="21"/>
              </w:rPr>
            </w:pPr>
            <w:r w:rsidRPr="00321733">
              <w:rPr>
                <w:rFonts w:ascii="宋体" w:hAnsi="宋体" w:hint="eastAsia"/>
                <w:szCs w:val="21"/>
              </w:rPr>
              <w:t xml:space="preserve">第七章 </w:t>
            </w:r>
            <w:r>
              <w:rPr>
                <w:rFonts w:ascii="宋体" w:hAnsi="宋体" w:hint="eastAsia"/>
                <w:szCs w:val="21"/>
              </w:rPr>
              <w:t>习题课（上）</w:t>
            </w:r>
          </w:p>
        </w:tc>
        <w:tc>
          <w:tcPr>
            <w:tcW w:w="839" w:type="dxa"/>
            <w:shd w:val="clear" w:color="auto" w:fill="auto"/>
            <w:vAlign w:val="center"/>
          </w:tcPr>
          <w:p w:rsidR="00C711F1" w:rsidRDefault="00B538B1" w:rsidP="00380584">
            <w:pPr>
              <w:jc w:val="center"/>
              <w:rPr>
                <w:rFonts w:ascii="宋体" w:hAnsi="宋体"/>
                <w:szCs w:val="21"/>
              </w:rPr>
            </w:pPr>
            <w:r>
              <w:rPr>
                <w:rFonts w:ascii="宋体" w:hAnsi="宋体"/>
                <w:szCs w:val="21"/>
              </w:rPr>
              <w:t>2</w:t>
            </w:r>
          </w:p>
        </w:tc>
        <w:tc>
          <w:tcPr>
            <w:tcW w:w="1854" w:type="dxa"/>
            <w:shd w:val="clear" w:color="auto" w:fill="auto"/>
            <w:vAlign w:val="center"/>
          </w:tcPr>
          <w:p w:rsidR="00C711F1" w:rsidRPr="00321733" w:rsidRDefault="00E36F26" w:rsidP="00380584">
            <w:pPr>
              <w:jc w:val="center"/>
              <w:rPr>
                <w:rFonts w:ascii="宋体" w:hAnsi="宋体"/>
                <w:szCs w:val="21"/>
              </w:rPr>
            </w:pPr>
            <w:r>
              <w:rPr>
                <w:rFonts w:ascii="宋体" w:hAnsi="宋体" w:hint="eastAsia"/>
                <w:szCs w:val="21"/>
              </w:rPr>
              <w:t>复习课上相关内容</w:t>
            </w:r>
          </w:p>
        </w:tc>
      </w:tr>
      <w:tr w:rsidR="006417C0" w:rsidRPr="006F0E70" w:rsidTr="00F5630D">
        <w:trPr>
          <w:trHeight w:val="596"/>
        </w:trPr>
        <w:tc>
          <w:tcPr>
            <w:tcW w:w="742" w:type="dxa"/>
            <w:shd w:val="clear" w:color="auto" w:fill="auto"/>
            <w:vAlign w:val="center"/>
          </w:tcPr>
          <w:p w:rsidR="006417C0" w:rsidRPr="004847D5" w:rsidRDefault="006417C0" w:rsidP="00380584">
            <w:pPr>
              <w:jc w:val="center"/>
              <w:rPr>
                <w:rFonts w:ascii="宋体" w:hAnsi="宋体"/>
                <w:szCs w:val="21"/>
              </w:rPr>
            </w:pPr>
          </w:p>
        </w:tc>
        <w:tc>
          <w:tcPr>
            <w:tcW w:w="658" w:type="dxa"/>
            <w:shd w:val="clear" w:color="auto" w:fill="auto"/>
            <w:vAlign w:val="center"/>
          </w:tcPr>
          <w:p w:rsidR="006417C0" w:rsidRPr="004847D5" w:rsidRDefault="00771926" w:rsidP="00380584">
            <w:pPr>
              <w:jc w:val="center"/>
              <w:rPr>
                <w:rFonts w:ascii="宋体" w:hAnsi="宋体"/>
                <w:szCs w:val="21"/>
              </w:rPr>
            </w:pPr>
            <w:r>
              <w:rPr>
                <w:rFonts w:ascii="宋体" w:hAnsi="宋体" w:hint="eastAsia"/>
                <w:szCs w:val="21"/>
              </w:rPr>
              <w:t>17</w:t>
            </w:r>
          </w:p>
        </w:tc>
        <w:tc>
          <w:tcPr>
            <w:tcW w:w="3670" w:type="dxa"/>
            <w:shd w:val="clear" w:color="auto" w:fill="auto"/>
            <w:vAlign w:val="center"/>
          </w:tcPr>
          <w:p w:rsidR="006417C0" w:rsidRPr="00321733" w:rsidRDefault="006417C0" w:rsidP="00380584">
            <w:pPr>
              <w:ind w:firstLine="548"/>
              <w:rPr>
                <w:rFonts w:ascii="宋体" w:hAnsi="宋体"/>
                <w:szCs w:val="21"/>
              </w:rPr>
            </w:pPr>
            <w:r w:rsidRPr="00321733">
              <w:rPr>
                <w:rFonts w:ascii="宋体" w:hAnsi="宋体" w:hint="eastAsia"/>
                <w:szCs w:val="21"/>
              </w:rPr>
              <w:t>第七章 恒定磁场</w:t>
            </w:r>
          </w:p>
          <w:p w:rsidR="006417C0" w:rsidRPr="00321733" w:rsidRDefault="006417C0" w:rsidP="00380584">
            <w:pPr>
              <w:rPr>
                <w:rFonts w:ascii="宋体" w:hAnsi="宋体"/>
                <w:szCs w:val="21"/>
              </w:rPr>
            </w:pPr>
            <w:r w:rsidRPr="00321733">
              <w:rPr>
                <w:rFonts w:ascii="宋体" w:hAnsi="宋体" w:hint="eastAsia"/>
                <w:szCs w:val="21"/>
              </w:rPr>
              <w:t>§7-6 安培环路定理</w:t>
            </w:r>
          </w:p>
        </w:tc>
        <w:tc>
          <w:tcPr>
            <w:tcW w:w="839" w:type="dxa"/>
            <w:shd w:val="clear" w:color="auto" w:fill="auto"/>
            <w:vAlign w:val="center"/>
          </w:tcPr>
          <w:p w:rsidR="006417C0" w:rsidRPr="004847D5" w:rsidRDefault="006417C0" w:rsidP="00380584">
            <w:pPr>
              <w:jc w:val="center"/>
              <w:rPr>
                <w:rFonts w:ascii="宋体" w:hAnsi="宋体"/>
                <w:szCs w:val="21"/>
              </w:rPr>
            </w:pPr>
            <w:r w:rsidRPr="004847D5">
              <w:rPr>
                <w:rFonts w:ascii="宋体" w:hAnsi="宋体" w:hint="eastAsia"/>
                <w:szCs w:val="21"/>
              </w:rPr>
              <w:t>2</w:t>
            </w:r>
          </w:p>
        </w:tc>
        <w:tc>
          <w:tcPr>
            <w:tcW w:w="1854" w:type="dxa"/>
            <w:shd w:val="clear" w:color="auto" w:fill="auto"/>
            <w:vAlign w:val="center"/>
          </w:tcPr>
          <w:p w:rsidR="006417C0" w:rsidRPr="00321733" w:rsidRDefault="00E36F26" w:rsidP="00380584">
            <w:pPr>
              <w:jc w:val="center"/>
              <w:rPr>
                <w:rFonts w:ascii="宋体" w:hAnsi="宋体"/>
                <w:szCs w:val="21"/>
              </w:rPr>
            </w:pPr>
            <w:r>
              <w:rPr>
                <w:rFonts w:ascii="宋体" w:hAnsi="宋体" w:hint="eastAsia"/>
                <w:szCs w:val="21"/>
              </w:rPr>
              <w:t>复习课上相关内容</w:t>
            </w:r>
          </w:p>
        </w:tc>
      </w:tr>
      <w:tr w:rsidR="006417C0" w:rsidRPr="006F0E70" w:rsidTr="00F5630D">
        <w:trPr>
          <w:trHeight w:val="596"/>
        </w:trPr>
        <w:tc>
          <w:tcPr>
            <w:tcW w:w="742" w:type="dxa"/>
            <w:shd w:val="clear" w:color="auto" w:fill="auto"/>
            <w:vAlign w:val="center"/>
          </w:tcPr>
          <w:p w:rsidR="006417C0" w:rsidRDefault="006417C0" w:rsidP="00380584">
            <w:pPr>
              <w:jc w:val="center"/>
              <w:rPr>
                <w:rFonts w:ascii="宋体" w:hAnsi="宋体"/>
                <w:szCs w:val="21"/>
              </w:rPr>
            </w:pPr>
          </w:p>
        </w:tc>
        <w:tc>
          <w:tcPr>
            <w:tcW w:w="658" w:type="dxa"/>
            <w:shd w:val="clear" w:color="auto" w:fill="auto"/>
            <w:vAlign w:val="center"/>
          </w:tcPr>
          <w:p w:rsidR="006417C0" w:rsidRPr="004847D5" w:rsidRDefault="00771926" w:rsidP="00380584">
            <w:pPr>
              <w:jc w:val="center"/>
              <w:rPr>
                <w:rFonts w:ascii="宋体" w:hAnsi="宋体"/>
                <w:szCs w:val="21"/>
              </w:rPr>
            </w:pPr>
            <w:r>
              <w:rPr>
                <w:rFonts w:ascii="宋体" w:hAnsi="宋体" w:hint="eastAsia"/>
                <w:szCs w:val="21"/>
              </w:rPr>
              <w:t>18</w:t>
            </w:r>
          </w:p>
        </w:tc>
        <w:tc>
          <w:tcPr>
            <w:tcW w:w="3670" w:type="dxa"/>
            <w:shd w:val="clear" w:color="auto" w:fill="auto"/>
            <w:vAlign w:val="center"/>
          </w:tcPr>
          <w:p w:rsidR="006417C0" w:rsidRPr="00321733" w:rsidRDefault="006417C0" w:rsidP="00380584">
            <w:pPr>
              <w:ind w:firstLine="548"/>
              <w:rPr>
                <w:rFonts w:ascii="宋体" w:hAnsi="宋体"/>
                <w:szCs w:val="21"/>
              </w:rPr>
            </w:pPr>
            <w:r w:rsidRPr="00321733">
              <w:rPr>
                <w:rFonts w:ascii="宋体" w:hAnsi="宋体" w:hint="eastAsia"/>
                <w:szCs w:val="21"/>
              </w:rPr>
              <w:t>第七章 恒定磁场</w:t>
            </w:r>
          </w:p>
          <w:p w:rsidR="006417C0" w:rsidRPr="000C0C42" w:rsidRDefault="006417C0" w:rsidP="002C4E7E">
            <w:pPr>
              <w:ind w:firstLine="548"/>
              <w:rPr>
                <w:rFonts w:ascii="宋体" w:hAnsi="宋体"/>
                <w:szCs w:val="21"/>
              </w:rPr>
            </w:pPr>
            <w:r w:rsidRPr="00321733">
              <w:rPr>
                <w:rFonts w:ascii="宋体" w:hAnsi="宋体" w:hint="eastAsia"/>
                <w:szCs w:val="21"/>
              </w:rPr>
              <w:t>§7-7 带电粒子在电场和磁场中的运动</w:t>
            </w:r>
            <w:r w:rsidR="000C0C42">
              <w:rPr>
                <w:rFonts w:ascii="宋体" w:hAnsi="宋体" w:hint="eastAsia"/>
                <w:szCs w:val="21"/>
              </w:rPr>
              <w:t xml:space="preserve"> </w:t>
            </w:r>
          </w:p>
        </w:tc>
        <w:tc>
          <w:tcPr>
            <w:tcW w:w="839" w:type="dxa"/>
            <w:shd w:val="clear" w:color="auto" w:fill="auto"/>
            <w:vAlign w:val="center"/>
          </w:tcPr>
          <w:p w:rsidR="006417C0" w:rsidRPr="004847D5" w:rsidRDefault="006417C0" w:rsidP="00380584">
            <w:pPr>
              <w:jc w:val="center"/>
              <w:rPr>
                <w:rFonts w:ascii="宋体" w:hAnsi="宋体"/>
                <w:szCs w:val="21"/>
              </w:rPr>
            </w:pPr>
            <w:r>
              <w:rPr>
                <w:rFonts w:ascii="宋体" w:hAnsi="宋体" w:hint="eastAsia"/>
                <w:szCs w:val="21"/>
              </w:rPr>
              <w:t>2</w:t>
            </w:r>
          </w:p>
        </w:tc>
        <w:tc>
          <w:tcPr>
            <w:tcW w:w="1854" w:type="dxa"/>
            <w:shd w:val="clear" w:color="auto" w:fill="auto"/>
            <w:vAlign w:val="center"/>
          </w:tcPr>
          <w:p w:rsidR="006417C0" w:rsidRPr="00321733" w:rsidRDefault="00E36F26" w:rsidP="00380584">
            <w:pPr>
              <w:jc w:val="center"/>
              <w:rPr>
                <w:rFonts w:ascii="宋体" w:hAnsi="宋体"/>
                <w:szCs w:val="21"/>
              </w:rPr>
            </w:pPr>
            <w:r>
              <w:rPr>
                <w:rFonts w:ascii="宋体" w:hAnsi="宋体" w:hint="eastAsia"/>
                <w:szCs w:val="21"/>
              </w:rPr>
              <w:t>补充习题</w:t>
            </w:r>
          </w:p>
        </w:tc>
      </w:tr>
      <w:tr w:rsidR="006417C0" w:rsidRPr="006F0E70" w:rsidTr="00F5630D">
        <w:trPr>
          <w:trHeight w:val="808"/>
        </w:trPr>
        <w:tc>
          <w:tcPr>
            <w:tcW w:w="742" w:type="dxa"/>
            <w:shd w:val="clear" w:color="auto" w:fill="auto"/>
            <w:vAlign w:val="center"/>
          </w:tcPr>
          <w:p w:rsidR="006417C0" w:rsidRPr="004847D5" w:rsidRDefault="006417C0" w:rsidP="00380584">
            <w:pPr>
              <w:jc w:val="center"/>
              <w:rPr>
                <w:rFonts w:ascii="宋体" w:hAnsi="宋体"/>
                <w:szCs w:val="21"/>
              </w:rPr>
            </w:pPr>
          </w:p>
        </w:tc>
        <w:tc>
          <w:tcPr>
            <w:tcW w:w="658" w:type="dxa"/>
            <w:shd w:val="clear" w:color="auto" w:fill="auto"/>
            <w:vAlign w:val="center"/>
          </w:tcPr>
          <w:p w:rsidR="006417C0" w:rsidRDefault="00771926" w:rsidP="00380584">
            <w:pPr>
              <w:jc w:val="center"/>
              <w:rPr>
                <w:rFonts w:ascii="宋体" w:hAnsi="宋体"/>
                <w:szCs w:val="21"/>
              </w:rPr>
            </w:pPr>
            <w:r>
              <w:rPr>
                <w:rFonts w:ascii="宋体" w:hAnsi="宋体" w:hint="eastAsia"/>
                <w:szCs w:val="21"/>
              </w:rPr>
              <w:t>19</w:t>
            </w:r>
          </w:p>
        </w:tc>
        <w:tc>
          <w:tcPr>
            <w:tcW w:w="3670" w:type="dxa"/>
            <w:shd w:val="clear" w:color="auto" w:fill="auto"/>
            <w:vAlign w:val="center"/>
          </w:tcPr>
          <w:p w:rsidR="006417C0" w:rsidRPr="00321733" w:rsidRDefault="006417C0" w:rsidP="00380584">
            <w:pPr>
              <w:ind w:firstLine="548"/>
              <w:rPr>
                <w:rFonts w:ascii="宋体" w:hAnsi="宋体"/>
                <w:szCs w:val="21"/>
              </w:rPr>
            </w:pPr>
            <w:r w:rsidRPr="00321733">
              <w:rPr>
                <w:rFonts w:ascii="宋体" w:hAnsi="宋体" w:hint="eastAsia"/>
                <w:szCs w:val="21"/>
              </w:rPr>
              <w:t>第七章 恒定磁场</w:t>
            </w:r>
          </w:p>
          <w:p w:rsidR="006417C0" w:rsidRPr="00321733" w:rsidRDefault="006417C0" w:rsidP="00380584">
            <w:pPr>
              <w:rPr>
                <w:rFonts w:ascii="宋体" w:hAnsi="宋体"/>
                <w:szCs w:val="21"/>
              </w:rPr>
            </w:pPr>
            <w:r w:rsidRPr="00321733">
              <w:rPr>
                <w:rFonts w:ascii="宋体" w:hAnsi="宋体" w:hint="eastAsia"/>
                <w:szCs w:val="21"/>
              </w:rPr>
              <w:t>§7-8 载流导线在磁场中所受的力</w:t>
            </w:r>
          </w:p>
        </w:tc>
        <w:tc>
          <w:tcPr>
            <w:tcW w:w="839" w:type="dxa"/>
            <w:shd w:val="clear" w:color="auto" w:fill="auto"/>
            <w:vAlign w:val="center"/>
          </w:tcPr>
          <w:p w:rsidR="006417C0" w:rsidRPr="004847D5" w:rsidRDefault="006417C0" w:rsidP="00380584">
            <w:pPr>
              <w:jc w:val="center"/>
              <w:rPr>
                <w:rFonts w:ascii="宋体" w:hAnsi="宋体"/>
                <w:szCs w:val="21"/>
              </w:rPr>
            </w:pPr>
            <w:r w:rsidRPr="004847D5">
              <w:rPr>
                <w:rFonts w:ascii="宋体" w:hAnsi="宋体" w:hint="eastAsia"/>
                <w:szCs w:val="21"/>
              </w:rPr>
              <w:t>2</w:t>
            </w:r>
          </w:p>
        </w:tc>
        <w:tc>
          <w:tcPr>
            <w:tcW w:w="1854" w:type="dxa"/>
            <w:shd w:val="clear" w:color="auto" w:fill="auto"/>
            <w:vAlign w:val="center"/>
          </w:tcPr>
          <w:p w:rsidR="006417C0" w:rsidRPr="00321733" w:rsidRDefault="00E36F26" w:rsidP="00380584">
            <w:pPr>
              <w:jc w:val="center"/>
              <w:rPr>
                <w:rFonts w:ascii="宋体" w:hAnsi="宋体"/>
                <w:szCs w:val="21"/>
              </w:rPr>
            </w:pPr>
            <w:r>
              <w:rPr>
                <w:rFonts w:ascii="宋体" w:hAnsi="宋体" w:hint="eastAsia"/>
                <w:szCs w:val="21"/>
              </w:rPr>
              <w:t>P312 7-37</w:t>
            </w:r>
          </w:p>
        </w:tc>
      </w:tr>
      <w:tr w:rsidR="006417C0" w:rsidRPr="006F0E70" w:rsidTr="00F5630D">
        <w:trPr>
          <w:trHeight w:val="596"/>
        </w:trPr>
        <w:tc>
          <w:tcPr>
            <w:tcW w:w="742" w:type="dxa"/>
            <w:shd w:val="clear" w:color="auto" w:fill="auto"/>
            <w:vAlign w:val="center"/>
          </w:tcPr>
          <w:p w:rsidR="006417C0" w:rsidRPr="004847D5" w:rsidRDefault="006417C0" w:rsidP="00380584">
            <w:pPr>
              <w:jc w:val="center"/>
              <w:rPr>
                <w:rFonts w:ascii="宋体" w:hAnsi="宋体"/>
                <w:szCs w:val="21"/>
              </w:rPr>
            </w:pPr>
          </w:p>
        </w:tc>
        <w:tc>
          <w:tcPr>
            <w:tcW w:w="658" w:type="dxa"/>
            <w:shd w:val="clear" w:color="auto" w:fill="auto"/>
            <w:vAlign w:val="center"/>
          </w:tcPr>
          <w:p w:rsidR="006417C0" w:rsidRPr="004847D5" w:rsidRDefault="00771926" w:rsidP="00380584">
            <w:pPr>
              <w:jc w:val="center"/>
              <w:rPr>
                <w:rFonts w:ascii="宋体" w:hAnsi="宋体"/>
                <w:szCs w:val="21"/>
              </w:rPr>
            </w:pPr>
            <w:r>
              <w:rPr>
                <w:rFonts w:ascii="宋体" w:hAnsi="宋体" w:hint="eastAsia"/>
                <w:szCs w:val="21"/>
              </w:rPr>
              <w:t>20</w:t>
            </w:r>
          </w:p>
        </w:tc>
        <w:tc>
          <w:tcPr>
            <w:tcW w:w="3670" w:type="dxa"/>
            <w:shd w:val="clear" w:color="auto" w:fill="auto"/>
            <w:vAlign w:val="center"/>
          </w:tcPr>
          <w:p w:rsidR="006417C0" w:rsidRPr="00321733" w:rsidRDefault="006417C0" w:rsidP="00380584">
            <w:pPr>
              <w:ind w:firstLine="548"/>
              <w:rPr>
                <w:rFonts w:ascii="宋体" w:hAnsi="宋体"/>
                <w:szCs w:val="21"/>
              </w:rPr>
            </w:pPr>
            <w:r w:rsidRPr="00321733">
              <w:rPr>
                <w:rFonts w:ascii="宋体" w:hAnsi="宋体" w:hint="eastAsia"/>
                <w:szCs w:val="21"/>
              </w:rPr>
              <w:t>第七章 恒定磁场</w:t>
            </w:r>
          </w:p>
          <w:p w:rsidR="000C0C42" w:rsidRPr="00321733" w:rsidRDefault="006417C0" w:rsidP="00380584">
            <w:pPr>
              <w:rPr>
                <w:rFonts w:ascii="宋体" w:hAnsi="宋体"/>
                <w:szCs w:val="21"/>
              </w:rPr>
            </w:pPr>
            <w:r w:rsidRPr="00321733">
              <w:rPr>
                <w:rFonts w:ascii="宋体" w:hAnsi="宋体" w:hint="eastAsia"/>
                <w:szCs w:val="21"/>
              </w:rPr>
              <w:t>§7-9 磁场中的磁介质</w:t>
            </w:r>
          </w:p>
        </w:tc>
        <w:tc>
          <w:tcPr>
            <w:tcW w:w="839" w:type="dxa"/>
            <w:shd w:val="clear" w:color="auto" w:fill="auto"/>
            <w:vAlign w:val="center"/>
          </w:tcPr>
          <w:p w:rsidR="006417C0" w:rsidRPr="004847D5" w:rsidRDefault="006417C0" w:rsidP="00380584">
            <w:pPr>
              <w:jc w:val="center"/>
              <w:rPr>
                <w:rFonts w:ascii="宋体" w:hAnsi="宋体"/>
                <w:szCs w:val="21"/>
              </w:rPr>
            </w:pPr>
            <w:r w:rsidRPr="004847D5">
              <w:rPr>
                <w:rFonts w:ascii="宋体" w:hAnsi="宋体" w:hint="eastAsia"/>
                <w:szCs w:val="21"/>
              </w:rPr>
              <w:t>2</w:t>
            </w:r>
          </w:p>
        </w:tc>
        <w:tc>
          <w:tcPr>
            <w:tcW w:w="1854" w:type="dxa"/>
            <w:shd w:val="clear" w:color="auto" w:fill="auto"/>
            <w:vAlign w:val="center"/>
          </w:tcPr>
          <w:p w:rsidR="006417C0" w:rsidRPr="00321733" w:rsidRDefault="00E36F26" w:rsidP="00380584">
            <w:pPr>
              <w:jc w:val="center"/>
              <w:rPr>
                <w:rFonts w:ascii="宋体" w:hAnsi="宋体"/>
                <w:szCs w:val="21"/>
              </w:rPr>
            </w:pPr>
            <w:r>
              <w:rPr>
                <w:rFonts w:ascii="宋体" w:hAnsi="宋体" w:hint="eastAsia"/>
                <w:szCs w:val="21"/>
              </w:rPr>
              <w:t>复习相关内容</w:t>
            </w:r>
          </w:p>
        </w:tc>
      </w:tr>
      <w:tr w:rsidR="00C711F1" w:rsidRPr="006F0E70" w:rsidTr="00F5630D">
        <w:trPr>
          <w:trHeight w:val="596"/>
        </w:trPr>
        <w:tc>
          <w:tcPr>
            <w:tcW w:w="742" w:type="dxa"/>
            <w:shd w:val="clear" w:color="auto" w:fill="auto"/>
            <w:vAlign w:val="center"/>
          </w:tcPr>
          <w:p w:rsidR="00C711F1" w:rsidRPr="004847D5" w:rsidRDefault="00C711F1" w:rsidP="00380584">
            <w:pPr>
              <w:jc w:val="center"/>
              <w:rPr>
                <w:rFonts w:ascii="宋体" w:hAnsi="宋体"/>
                <w:szCs w:val="21"/>
              </w:rPr>
            </w:pPr>
          </w:p>
        </w:tc>
        <w:tc>
          <w:tcPr>
            <w:tcW w:w="658" w:type="dxa"/>
            <w:shd w:val="clear" w:color="auto" w:fill="auto"/>
            <w:vAlign w:val="center"/>
          </w:tcPr>
          <w:p w:rsidR="00C711F1" w:rsidRDefault="00771926" w:rsidP="00380584">
            <w:pPr>
              <w:jc w:val="center"/>
              <w:rPr>
                <w:rFonts w:ascii="宋体" w:hAnsi="宋体"/>
                <w:szCs w:val="21"/>
              </w:rPr>
            </w:pPr>
            <w:r>
              <w:rPr>
                <w:rFonts w:ascii="宋体" w:hAnsi="宋体" w:hint="eastAsia"/>
                <w:szCs w:val="21"/>
              </w:rPr>
              <w:t>21</w:t>
            </w:r>
          </w:p>
        </w:tc>
        <w:tc>
          <w:tcPr>
            <w:tcW w:w="3670" w:type="dxa"/>
            <w:shd w:val="clear" w:color="auto" w:fill="auto"/>
            <w:vAlign w:val="center"/>
          </w:tcPr>
          <w:p w:rsidR="00C711F1" w:rsidRPr="00321733" w:rsidRDefault="00C711F1" w:rsidP="00380584">
            <w:pPr>
              <w:ind w:firstLine="548"/>
              <w:rPr>
                <w:rFonts w:ascii="宋体" w:hAnsi="宋体"/>
                <w:szCs w:val="21"/>
              </w:rPr>
            </w:pPr>
            <w:r w:rsidRPr="00321733">
              <w:rPr>
                <w:rFonts w:ascii="宋体" w:hAnsi="宋体" w:hint="eastAsia"/>
                <w:szCs w:val="21"/>
              </w:rPr>
              <w:t xml:space="preserve">第七章 </w:t>
            </w:r>
            <w:r>
              <w:rPr>
                <w:rFonts w:ascii="宋体" w:hAnsi="宋体" w:hint="eastAsia"/>
                <w:szCs w:val="21"/>
              </w:rPr>
              <w:t>习题课（下）</w:t>
            </w:r>
          </w:p>
        </w:tc>
        <w:tc>
          <w:tcPr>
            <w:tcW w:w="839" w:type="dxa"/>
            <w:shd w:val="clear" w:color="auto" w:fill="auto"/>
            <w:vAlign w:val="center"/>
          </w:tcPr>
          <w:p w:rsidR="00C711F1" w:rsidRPr="004847D5" w:rsidRDefault="00B538B1" w:rsidP="00380584">
            <w:pPr>
              <w:jc w:val="center"/>
              <w:rPr>
                <w:rFonts w:ascii="宋体" w:hAnsi="宋体"/>
                <w:szCs w:val="21"/>
              </w:rPr>
            </w:pPr>
            <w:r>
              <w:rPr>
                <w:rFonts w:ascii="宋体" w:hAnsi="宋体"/>
                <w:szCs w:val="21"/>
              </w:rPr>
              <w:t>2</w:t>
            </w:r>
          </w:p>
        </w:tc>
        <w:tc>
          <w:tcPr>
            <w:tcW w:w="1854" w:type="dxa"/>
            <w:shd w:val="clear" w:color="auto" w:fill="auto"/>
            <w:vAlign w:val="center"/>
          </w:tcPr>
          <w:p w:rsidR="00C711F1" w:rsidRPr="00321733" w:rsidRDefault="00E36F26" w:rsidP="00380584">
            <w:pPr>
              <w:jc w:val="center"/>
              <w:rPr>
                <w:rFonts w:ascii="宋体" w:hAnsi="宋体"/>
                <w:szCs w:val="21"/>
              </w:rPr>
            </w:pPr>
            <w:r>
              <w:rPr>
                <w:rFonts w:ascii="宋体" w:hAnsi="宋体" w:hint="eastAsia"/>
                <w:szCs w:val="21"/>
              </w:rPr>
              <w:t>完成课上习题</w:t>
            </w:r>
          </w:p>
        </w:tc>
      </w:tr>
      <w:tr w:rsidR="006417C0" w:rsidRPr="006F0E70" w:rsidTr="00F5630D">
        <w:trPr>
          <w:trHeight w:val="596"/>
        </w:trPr>
        <w:tc>
          <w:tcPr>
            <w:tcW w:w="742" w:type="dxa"/>
            <w:shd w:val="clear" w:color="auto" w:fill="auto"/>
            <w:vAlign w:val="center"/>
          </w:tcPr>
          <w:p w:rsidR="006417C0" w:rsidRDefault="006417C0" w:rsidP="00380584">
            <w:pPr>
              <w:jc w:val="center"/>
              <w:rPr>
                <w:rFonts w:ascii="宋体" w:hAnsi="宋体"/>
                <w:szCs w:val="21"/>
              </w:rPr>
            </w:pPr>
          </w:p>
        </w:tc>
        <w:tc>
          <w:tcPr>
            <w:tcW w:w="658" w:type="dxa"/>
            <w:shd w:val="clear" w:color="auto" w:fill="auto"/>
            <w:vAlign w:val="center"/>
          </w:tcPr>
          <w:p w:rsidR="006417C0" w:rsidRDefault="00771926" w:rsidP="00380584">
            <w:pPr>
              <w:jc w:val="center"/>
              <w:rPr>
                <w:rFonts w:ascii="宋体" w:hAnsi="宋体"/>
                <w:szCs w:val="21"/>
              </w:rPr>
            </w:pPr>
            <w:r>
              <w:rPr>
                <w:rFonts w:ascii="宋体" w:hAnsi="宋体" w:hint="eastAsia"/>
                <w:szCs w:val="21"/>
              </w:rPr>
              <w:t>22</w:t>
            </w:r>
          </w:p>
        </w:tc>
        <w:tc>
          <w:tcPr>
            <w:tcW w:w="3670" w:type="dxa"/>
            <w:shd w:val="clear" w:color="auto" w:fill="auto"/>
            <w:vAlign w:val="center"/>
          </w:tcPr>
          <w:p w:rsidR="006417C0" w:rsidRPr="00321733" w:rsidRDefault="006417C0" w:rsidP="00380584">
            <w:pPr>
              <w:ind w:firstLine="548"/>
              <w:jc w:val="center"/>
              <w:rPr>
                <w:rFonts w:ascii="宋体" w:hAnsi="宋体"/>
                <w:szCs w:val="21"/>
              </w:rPr>
            </w:pPr>
            <w:r w:rsidRPr="00321733">
              <w:rPr>
                <w:rFonts w:ascii="宋体" w:hAnsi="宋体" w:hint="eastAsia"/>
                <w:szCs w:val="21"/>
              </w:rPr>
              <w:t>第八章 电磁感应 电磁场</w:t>
            </w:r>
          </w:p>
          <w:p w:rsidR="006417C0" w:rsidRPr="00321733" w:rsidRDefault="006417C0" w:rsidP="00380584">
            <w:pPr>
              <w:rPr>
                <w:rFonts w:ascii="宋体" w:hAnsi="宋体"/>
                <w:szCs w:val="21"/>
              </w:rPr>
            </w:pPr>
            <w:r w:rsidRPr="00321733">
              <w:rPr>
                <w:rFonts w:ascii="宋体" w:hAnsi="宋体" w:hint="eastAsia"/>
                <w:szCs w:val="21"/>
              </w:rPr>
              <w:t>§8-1 电磁感应定律 §8-2 动生电动势和感生电动势</w:t>
            </w:r>
          </w:p>
        </w:tc>
        <w:tc>
          <w:tcPr>
            <w:tcW w:w="839" w:type="dxa"/>
            <w:shd w:val="clear" w:color="auto" w:fill="auto"/>
            <w:vAlign w:val="center"/>
          </w:tcPr>
          <w:p w:rsidR="006417C0" w:rsidRPr="004847D5" w:rsidRDefault="006417C0" w:rsidP="00380584">
            <w:pPr>
              <w:jc w:val="center"/>
              <w:rPr>
                <w:rFonts w:ascii="宋体" w:hAnsi="宋体"/>
                <w:szCs w:val="21"/>
              </w:rPr>
            </w:pPr>
            <w:r w:rsidRPr="004847D5">
              <w:rPr>
                <w:rFonts w:ascii="宋体" w:hAnsi="宋体" w:hint="eastAsia"/>
                <w:szCs w:val="21"/>
              </w:rPr>
              <w:t>2</w:t>
            </w:r>
          </w:p>
        </w:tc>
        <w:tc>
          <w:tcPr>
            <w:tcW w:w="1854" w:type="dxa"/>
            <w:shd w:val="clear" w:color="auto" w:fill="auto"/>
            <w:vAlign w:val="center"/>
          </w:tcPr>
          <w:p w:rsidR="006417C0" w:rsidRPr="00321733" w:rsidRDefault="00E36F26" w:rsidP="00380584">
            <w:pPr>
              <w:jc w:val="center"/>
              <w:rPr>
                <w:rFonts w:ascii="宋体" w:hAnsi="宋体"/>
                <w:szCs w:val="21"/>
              </w:rPr>
            </w:pPr>
            <w:r>
              <w:rPr>
                <w:rFonts w:ascii="宋体" w:hAnsi="宋体" w:hint="eastAsia"/>
                <w:szCs w:val="21"/>
              </w:rPr>
              <w:t>P349:8-6</w:t>
            </w:r>
          </w:p>
        </w:tc>
      </w:tr>
      <w:tr w:rsidR="006417C0" w:rsidRPr="006F0E70" w:rsidTr="00F5630D">
        <w:trPr>
          <w:trHeight w:val="596"/>
        </w:trPr>
        <w:tc>
          <w:tcPr>
            <w:tcW w:w="742" w:type="dxa"/>
            <w:shd w:val="clear" w:color="auto" w:fill="auto"/>
            <w:vAlign w:val="center"/>
          </w:tcPr>
          <w:p w:rsidR="006417C0" w:rsidRPr="004847D5" w:rsidRDefault="006417C0" w:rsidP="00380584">
            <w:pPr>
              <w:jc w:val="center"/>
              <w:rPr>
                <w:rFonts w:ascii="宋体" w:hAnsi="宋体"/>
                <w:szCs w:val="21"/>
              </w:rPr>
            </w:pPr>
          </w:p>
        </w:tc>
        <w:tc>
          <w:tcPr>
            <w:tcW w:w="658" w:type="dxa"/>
            <w:shd w:val="clear" w:color="auto" w:fill="auto"/>
            <w:vAlign w:val="center"/>
          </w:tcPr>
          <w:p w:rsidR="006417C0" w:rsidRPr="004847D5" w:rsidRDefault="00771926" w:rsidP="00380584">
            <w:pPr>
              <w:jc w:val="center"/>
              <w:rPr>
                <w:rFonts w:ascii="宋体" w:hAnsi="宋体"/>
                <w:szCs w:val="21"/>
              </w:rPr>
            </w:pPr>
            <w:r>
              <w:rPr>
                <w:rFonts w:ascii="宋体" w:hAnsi="宋体" w:hint="eastAsia"/>
                <w:szCs w:val="21"/>
              </w:rPr>
              <w:t>23</w:t>
            </w:r>
          </w:p>
        </w:tc>
        <w:tc>
          <w:tcPr>
            <w:tcW w:w="3670" w:type="dxa"/>
            <w:shd w:val="clear" w:color="auto" w:fill="auto"/>
            <w:vAlign w:val="center"/>
          </w:tcPr>
          <w:p w:rsidR="006417C0" w:rsidRPr="00321733" w:rsidRDefault="006417C0" w:rsidP="00380584">
            <w:pPr>
              <w:ind w:firstLine="548"/>
              <w:jc w:val="center"/>
              <w:rPr>
                <w:rFonts w:ascii="宋体" w:hAnsi="宋体"/>
                <w:szCs w:val="21"/>
              </w:rPr>
            </w:pPr>
            <w:r w:rsidRPr="00321733">
              <w:rPr>
                <w:rFonts w:ascii="宋体" w:hAnsi="宋体" w:hint="eastAsia"/>
                <w:szCs w:val="21"/>
              </w:rPr>
              <w:t>第八章电磁感应 电磁场</w:t>
            </w:r>
          </w:p>
          <w:p w:rsidR="006417C0" w:rsidRPr="00321733" w:rsidRDefault="006417C0" w:rsidP="00380584">
            <w:pPr>
              <w:rPr>
                <w:rFonts w:ascii="宋体" w:hAnsi="宋体"/>
                <w:szCs w:val="21"/>
              </w:rPr>
            </w:pPr>
            <w:r w:rsidRPr="00321733">
              <w:rPr>
                <w:rFonts w:ascii="宋体" w:hAnsi="宋体" w:hint="eastAsia"/>
                <w:szCs w:val="21"/>
              </w:rPr>
              <w:t>§8-3 自感和互感 §8-5 磁场的能量</w:t>
            </w:r>
          </w:p>
        </w:tc>
        <w:tc>
          <w:tcPr>
            <w:tcW w:w="839" w:type="dxa"/>
            <w:shd w:val="clear" w:color="auto" w:fill="auto"/>
            <w:vAlign w:val="center"/>
          </w:tcPr>
          <w:p w:rsidR="006417C0" w:rsidRPr="004847D5" w:rsidRDefault="006417C0" w:rsidP="00380584">
            <w:pPr>
              <w:jc w:val="center"/>
              <w:rPr>
                <w:rFonts w:ascii="宋体" w:hAnsi="宋体"/>
                <w:szCs w:val="21"/>
              </w:rPr>
            </w:pPr>
            <w:r w:rsidRPr="004847D5">
              <w:rPr>
                <w:rFonts w:ascii="宋体" w:hAnsi="宋体" w:hint="eastAsia"/>
                <w:szCs w:val="21"/>
              </w:rPr>
              <w:t>2</w:t>
            </w:r>
          </w:p>
        </w:tc>
        <w:tc>
          <w:tcPr>
            <w:tcW w:w="1854" w:type="dxa"/>
            <w:shd w:val="clear" w:color="auto" w:fill="auto"/>
            <w:vAlign w:val="center"/>
          </w:tcPr>
          <w:p w:rsidR="006417C0" w:rsidRPr="00321733" w:rsidRDefault="00E36F26" w:rsidP="00380584">
            <w:pPr>
              <w:jc w:val="center"/>
              <w:rPr>
                <w:rFonts w:ascii="宋体" w:hAnsi="宋体"/>
                <w:szCs w:val="21"/>
              </w:rPr>
            </w:pPr>
            <w:r>
              <w:rPr>
                <w:rFonts w:ascii="宋体" w:hAnsi="宋体" w:hint="eastAsia"/>
                <w:szCs w:val="21"/>
              </w:rPr>
              <w:t>P351:8-17</w:t>
            </w:r>
          </w:p>
        </w:tc>
      </w:tr>
      <w:tr w:rsidR="00C711F1" w:rsidRPr="006F0E70" w:rsidTr="00F5630D">
        <w:trPr>
          <w:trHeight w:val="596"/>
        </w:trPr>
        <w:tc>
          <w:tcPr>
            <w:tcW w:w="742" w:type="dxa"/>
            <w:shd w:val="clear" w:color="auto" w:fill="auto"/>
            <w:vAlign w:val="center"/>
          </w:tcPr>
          <w:p w:rsidR="00C711F1" w:rsidRPr="004847D5" w:rsidRDefault="00C711F1" w:rsidP="00380584">
            <w:pPr>
              <w:jc w:val="center"/>
              <w:rPr>
                <w:rFonts w:ascii="宋体" w:hAnsi="宋体"/>
                <w:szCs w:val="21"/>
              </w:rPr>
            </w:pPr>
          </w:p>
        </w:tc>
        <w:tc>
          <w:tcPr>
            <w:tcW w:w="658" w:type="dxa"/>
            <w:shd w:val="clear" w:color="auto" w:fill="auto"/>
            <w:vAlign w:val="center"/>
          </w:tcPr>
          <w:p w:rsidR="00C711F1" w:rsidRDefault="00C711F1" w:rsidP="00380584">
            <w:pPr>
              <w:jc w:val="center"/>
              <w:rPr>
                <w:rFonts w:ascii="宋体" w:hAnsi="宋体"/>
                <w:szCs w:val="21"/>
              </w:rPr>
            </w:pPr>
            <w:r>
              <w:rPr>
                <w:rFonts w:ascii="宋体" w:hAnsi="宋体" w:hint="eastAsia"/>
                <w:szCs w:val="21"/>
              </w:rPr>
              <w:t>24</w:t>
            </w:r>
          </w:p>
        </w:tc>
        <w:tc>
          <w:tcPr>
            <w:tcW w:w="3670" w:type="dxa"/>
            <w:shd w:val="clear" w:color="auto" w:fill="auto"/>
            <w:vAlign w:val="center"/>
          </w:tcPr>
          <w:p w:rsidR="00C711F1" w:rsidRPr="00321733" w:rsidRDefault="00C711F1" w:rsidP="00380584">
            <w:pPr>
              <w:ind w:firstLine="548"/>
              <w:jc w:val="center"/>
              <w:rPr>
                <w:rFonts w:ascii="宋体" w:hAnsi="宋体"/>
                <w:szCs w:val="21"/>
              </w:rPr>
            </w:pPr>
            <w:r>
              <w:rPr>
                <w:rFonts w:ascii="宋体" w:hAnsi="宋体" w:hint="eastAsia"/>
                <w:szCs w:val="21"/>
              </w:rPr>
              <w:t>第八章习题课</w:t>
            </w:r>
          </w:p>
        </w:tc>
        <w:tc>
          <w:tcPr>
            <w:tcW w:w="839" w:type="dxa"/>
            <w:shd w:val="clear" w:color="auto" w:fill="auto"/>
            <w:vAlign w:val="center"/>
          </w:tcPr>
          <w:p w:rsidR="00C711F1" w:rsidRPr="004847D5" w:rsidRDefault="00C711F1" w:rsidP="00380584">
            <w:pPr>
              <w:jc w:val="center"/>
              <w:rPr>
                <w:rFonts w:ascii="宋体" w:hAnsi="宋体"/>
                <w:szCs w:val="21"/>
              </w:rPr>
            </w:pPr>
            <w:r>
              <w:rPr>
                <w:rFonts w:ascii="宋体" w:hAnsi="宋体" w:hint="eastAsia"/>
                <w:szCs w:val="21"/>
              </w:rPr>
              <w:t>2</w:t>
            </w:r>
          </w:p>
        </w:tc>
        <w:tc>
          <w:tcPr>
            <w:tcW w:w="1854" w:type="dxa"/>
            <w:shd w:val="clear" w:color="auto" w:fill="auto"/>
            <w:vAlign w:val="center"/>
          </w:tcPr>
          <w:p w:rsidR="00C711F1" w:rsidRPr="00321733" w:rsidRDefault="00E36F26" w:rsidP="00380584">
            <w:pPr>
              <w:jc w:val="center"/>
              <w:rPr>
                <w:rFonts w:ascii="宋体" w:hAnsi="宋体"/>
                <w:szCs w:val="21"/>
              </w:rPr>
            </w:pPr>
            <w:r>
              <w:rPr>
                <w:rFonts w:ascii="宋体" w:hAnsi="宋体" w:hint="eastAsia"/>
                <w:szCs w:val="21"/>
              </w:rPr>
              <w:t>完成课上习题</w:t>
            </w:r>
          </w:p>
        </w:tc>
      </w:tr>
      <w:tr w:rsidR="00C711F1" w:rsidRPr="006F0E70" w:rsidTr="00F5630D">
        <w:trPr>
          <w:trHeight w:val="596"/>
        </w:trPr>
        <w:tc>
          <w:tcPr>
            <w:tcW w:w="742" w:type="dxa"/>
            <w:shd w:val="clear" w:color="auto" w:fill="auto"/>
            <w:vAlign w:val="center"/>
          </w:tcPr>
          <w:p w:rsidR="00C711F1" w:rsidRPr="004847D5" w:rsidRDefault="00C711F1" w:rsidP="00380584">
            <w:pPr>
              <w:jc w:val="center"/>
              <w:rPr>
                <w:rFonts w:ascii="宋体" w:hAnsi="宋体"/>
                <w:szCs w:val="21"/>
              </w:rPr>
            </w:pPr>
          </w:p>
        </w:tc>
        <w:tc>
          <w:tcPr>
            <w:tcW w:w="658" w:type="dxa"/>
            <w:shd w:val="clear" w:color="auto" w:fill="auto"/>
            <w:vAlign w:val="center"/>
          </w:tcPr>
          <w:p w:rsidR="00C711F1" w:rsidRDefault="00C711F1" w:rsidP="00380584">
            <w:pPr>
              <w:jc w:val="center"/>
              <w:rPr>
                <w:rFonts w:ascii="宋体" w:hAnsi="宋体"/>
                <w:szCs w:val="21"/>
              </w:rPr>
            </w:pPr>
            <w:r>
              <w:rPr>
                <w:rFonts w:ascii="宋体" w:hAnsi="宋体" w:hint="eastAsia"/>
                <w:szCs w:val="21"/>
              </w:rPr>
              <w:t>24</w:t>
            </w:r>
          </w:p>
        </w:tc>
        <w:tc>
          <w:tcPr>
            <w:tcW w:w="3670" w:type="dxa"/>
            <w:shd w:val="clear" w:color="auto" w:fill="auto"/>
            <w:vAlign w:val="center"/>
          </w:tcPr>
          <w:p w:rsidR="00C711F1" w:rsidRPr="00C711F1" w:rsidRDefault="00C711F1" w:rsidP="001B3BB8">
            <w:pPr>
              <w:ind w:firstLine="548"/>
              <w:jc w:val="center"/>
              <w:rPr>
                <w:rFonts w:ascii="宋体" w:hAnsi="宋体"/>
                <w:szCs w:val="21"/>
              </w:rPr>
            </w:pPr>
            <w:r w:rsidRPr="00C711F1">
              <w:rPr>
                <w:rFonts w:ascii="宋体" w:hAnsi="宋体" w:hint="eastAsia"/>
                <w:szCs w:val="21"/>
              </w:rPr>
              <w:t>实验：三线摆</w:t>
            </w:r>
          </w:p>
          <w:p w:rsidR="00C711F1" w:rsidRPr="00C711F1" w:rsidRDefault="00C711F1" w:rsidP="001B3BB8">
            <w:pPr>
              <w:ind w:firstLine="548"/>
              <w:jc w:val="center"/>
              <w:rPr>
                <w:rFonts w:ascii="宋体" w:hAnsi="宋体"/>
                <w:szCs w:val="21"/>
              </w:rPr>
            </w:pPr>
          </w:p>
        </w:tc>
        <w:tc>
          <w:tcPr>
            <w:tcW w:w="839" w:type="dxa"/>
            <w:shd w:val="clear" w:color="auto" w:fill="auto"/>
            <w:vAlign w:val="center"/>
          </w:tcPr>
          <w:p w:rsidR="00C711F1" w:rsidRDefault="00C711F1" w:rsidP="00380584">
            <w:pPr>
              <w:jc w:val="center"/>
              <w:rPr>
                <w:rFonts w:ascii="宋体" w:hAnsi="宋体"/>
                <w:szCs w:val="21"/>
              </w:rPr>
            </w:pPr>
            <w:r>
              <w:rPr>
                <w:rFonts w:ascii="宋体" w:hAnsi="宋体" w:hint="eastAsia"/>
                <w:szCs w:val="21"/>
              </w:rPr>
              <w:lastRenderedPageBreak/>
              <w:t>2</w:t>
            </w:r>
          </w:p>
        </w:tc>
        <w:tc>
          <w:tcPr>
            <w:tcW w:w="1854" w:type="dxa"/>
            <w:shd w:val="clear" w:color="auto" w:fill="auto"/>
            <w:vAlign w:val="center"/>
          </w:tcPr>
          <w:p w:rsidR="00C711F1" w:rsidRPr="00321733" w:rsidRDefault="00E36F26" w:rsidP="00380584">
            <w:pPr>
              <w:jc w:val="center"/>
              <w:rPr>
                <w:rFonts w:ascii="宋体" w:hAnsi="宋体"/>
                <w:szCs w:val="21"/>
              </w:rPr>
            </w:pPr>
            <w:r>
              <w:rPr>
                <w:rFonts w:ascii="宋体" w:hAnsi="宋体" w:hint="eastAsia"/>
                <w:szCs w:val="21"/>
              </w:rPr>
              <w:t>完成实验报告</w:t>
            </w:r>
          </w:p>
        </w:tc>
      </w:tr>
      <w:tr w:rsidR="00C711F1" w:rsidRPr="006F0E70" w:rsidTr="00F5630D">
        <w:trPr>
          <w:trHeight w:val="596"/>
        </w:trPr>
        <w:tc>
          <w:tcPr>
            <w:tcW w:w="742" w:type="dxa"/>
            <w:shd w:val="clear" w:color="auto" w:fill="auto"/>
            <w:vAlign w:val="center"/>
          </w:tcPr>
          <w:p w:rsidR="00C711F1" w:rsidRPr="004847D5" w:rsidRDefault="00C711F1" w:rsidP="00380584">
            <w:pPr>
              <w:jc w:val="center"/>
              <w:rPr>
                <w:rFonts w:ascii="宋体" w:hAnsi="宋体"/>
                <w:szCs w:val="21"/>
              </w:rPr>
            </w:pPr>
          </w:p>
        </w:tc>
        <w:tc>
          <w:tcPr>
            <w:tcW w:w="658" w:type="dxa"/>
            <w:shd w:val="clear" w:color="auto" w:fill="auto"/>
            <w:vAlign w:val="center"/>
          </w:tcPr>
          <w:p w:rsidR="00C711F1" w:rsidRDefault="00C711F1" w:rsidP="00380584">
            <w:pPr>
              <w:jc w:val="center"/>
              <w:rPr>
                <w:rFonts w:ascii="宋体" w:hAnsi="宋体"/>
                <w:szCs w:val="21"/>
              </w:rPr>
            </w:pPr>
            <w:r>
              <w:rPr>
                <w:rFonts w:ascii="宋体" w:hAnsi="宋体" w:hint="eastAsia"/>
                <w:szCs w:val="21"/>
              </w:rPr>
              <w:t>26</w:t>
            </w:r>
          </w:p>
        </w:tc>
        <w:tc>
          <w:tcPr>
            <w:tcW w:w="3670" w:type="dxa"/>
            <w:shd w:val="clear" w:color="auto" w:fill="auto"/>
            <w:vAlign w:val="center"/>
          </w:tcPr>
          <w:p w:rsidR="00C711F1" w:rsidRPr="00C711F1" w:rsidRDefault="00C711F1" w:rsidP="001B3BB8">
            <w:pPr>
              <w:ind w:firstLine="548"/>
              <w:jc w:val="center"/>
              <w:rPr>
                <w:rFonts w:ascii="宋体" w:hAnsi="宋体"/>
                <w:szCs w:val="21"/>
              </w:rPr>
            </w:pPr>
            <w:r w:rsidRPr="00C711F1">
              <w:rPr>
                <w:rFonts w:ascii="宋体" w:hAnsi="宋体" w:hint="eastAsia"/>
                <w:szCs w:val="21"/>
              </w:rPr>
              <w:t>实验：杨氏模量的测定</w:t>
            </w:r>
          </w:p>
          <w:p w:rsidR="00C711F1" w:rsidRPr="00C711F1" w:rsidRDefault="00C711F1" w:rsidP="001B3BB8">
            <w:pPr>
              <w:ind w:firstLine="548"/>
              <w:jc w:val="center"/>
              <w:rPr>
                <w:rFonts w:ascii="宋体" w:hAnsi="宋体"/>
                <w:szCs w:val="21"/>
              </w:rPr>
            </w:pPr>
          </w:p>
        </w:tc>
        <w:tc>
          <w:tcPr>
            <w:tcW w:w="839" w:type="dxa"/>
            <w:shd w:val="clear" w:color="auto" w:fill="auto"/>
            <w:vAlign w:val="center"/>
          </w:tcPr>
          <w:p w:rsidR="00C711F1" w:rsidRDefault="00C711F1" w:rsidP="00380584">
            <w:pPr>
              <w:jc w:val="center"/>
              <w:rPr>
                <w:rFonts w:ascii="宋体" w:hAnsi="宋体"/>
                <w:szCs w:val="21"/>
              </w:rPr>
            </w:pPr>
            <w:r>
              <w:rPr>
                <w:rFonts w:ascii="宋体" w:hAnsi="宋体" w:hint="eastAsia"/>
                <w:szCs w:val="21"/>
              </w:rPr>
              <w:t>2</w:t>
            </w:r>
          </w:p>
        </w:tc>
        <w:tc>
          <w:tcPr>
            <w:tcW w:w="1854" w:type="dxa"/>
            <w:shd w:val="clear" w:color="auto" w:fill="auto"/>
            <w:vAlign w:val="center"/>
          </w:tcPr>
          <w:p w:rsidR="00C711F1" w:rsidRPr="00321733" w:rsidRDefault="00E36F26" w:rsidP="00380584">
            <w:pPr>
              <w:jc w:val="center"/>
              <w:rPr>
                <w:rFonts w:ascii="宋体" w:hAnsi="宋体"/>
                <w:szCs w:val="21"/>
              </w:rPr>
            </w:pPr>
            <w:r>
              <w:rPr>
                <w:rFonts w:ascii="宋体" w:hAnsi="宋体" w:hint="eastAsia"/>
                <w:szCs w:val="21"/>
              </w:rPr>
              <w:t>完成实验报告</w:t>
            </w:r>
          </w:p>
        </w:tc>
      </w:tr>
      <w:tr w:rsidR="00C711F1" w:rsidRPr="006F0E70" w:rsidTr="00F5630D">
        <w:trPr>
          <w:trHeight w:val="596"/>
        </w:trPr>
        <w:tc>
          <w:tcPr>
            <w:tcW w:w="742" w:type="dxa"/>
            <w:shd w:val="clear" w:color="auto" w:fill="auto"/>
            <w:vAlign w:val="center"/>
          </w:tcPr>
          <w:p w:rsidR="00C711F1" w:rsidRPr="004847D5" w:rsidRDefault="00C711F1" w:rsidP="00380584">
            <w:pPr>
              <w:jc w:val="center"/>
              <w:rPr>
                <w:rFonts w:ascii="宋体" w:hAnsi="宋体"/>
                <w:szCs w:val="21"/>
              </w:rPr>
            </w:pPr>
          </w:p>
        </w:tc>
        <w:tc>
          <w:tcPr>
            <w:tcW w:w="658" w:type="dxa"/>
            <w:shd w:val="clear" w:color="auto" w:fill="auto"/>
            <w:vAlign w:val="center"/>
          </w:tcPr>
          <w:p w:rsidR="00C711F1" w:rsidRDefault="00C711F1" w:rsidP="00380584">
            <w:pPr>
              <w:jc w:val="center"/>
              <w:rPr>
                <w:rFonts w:ascii="宋体" w:hAnsi="宋体"/>
                <w:szCs w:val="21"/>
              </w:rPr>
            </w:pPr>
            <w:r>
              <w:rPr>
                <w:rFonts w:ascii="宋体" w:hAnsi="宋体" w:hint="eastAsia"/>
                <w:szCs w:val="21"/>
              </w:rPr>
              <w:t>27</w:t>
            </w:r>
          </w:p>
        </w:tc>
        <w:tc>
          <w:tcPr>
            <w:tcW w:w="3670" w:type="dxa"/>
            <w:shd w:val="clear" w:color="auto" w:fill="auto"/>
            <w:vAlign w:val="center"/>
          </w:tcPr>
          <w:p w:rsidR="00C711F1" w:rsidRPr="00C711F1" w:rsidRDefault="00C711F1" w:rsidP="001B3BB8">
            <w:pPr>
              <w:ind w:firstLine="548"/>
              <w:jc w:val="center"/>
              <w:rPr>
                <w:rFonts w:ascii="宋体" w:hAnsi="宋体"/>
                <w:szCs w:val="21"/>
              </w:rPr>
            </w:pPr>
            <w:r w:rsidRPr="00C711F1">
              <w:rPr>
                <w:rFonts w:ascii="宋体" w:hAnsi="宋体" w:hint="eastAsia"/>
                <w:szCs w:val="21"/>
              </w:rPr>
              <w:t>实验：声速的测定</w:t>
            </w:r>
          </w:p>
          <w:p w:rsidR="00C711F1" w:rsidRPr="00C711F1" w:rsidRDefault="00C711F1" w:rsidP="001B3BB8">
            <w:pPr>
              <w:ind w:firstLine="548"/>
              <w:jc w:val="center"/>
              <w:rPr>
                <w:rFonts w:ascii="宋体" w:hAnsi="宋体"/>
                <w:szCs w:val="21"/>
              </w:rPr>
            </w:pPr>
          </w:p>
        </w:tc>
        <w:tc>
          <w:tcPr>
            <w:tcW w:w="839" w:type="dxa"/>
            <w:shd w:val="clear" w:color="auto" w:fill="auto"/>
            <w:vAlign w:val="center"/>
          </w:tcPr>
          <w:p w:rsidR="00C711F1" w:rsidRDefault="00C711F1" w:rsidP="00380584">
            <w:pPr>
              <w:jc w:val="center"/>
              <w:rPr>
                <w:rFonts w:ascii="宋体" w:hAnsi="宋体"/>
                <w:szCs w:val="21"/>
              </w:rPr>
            </w:pPr>
            <w:r>
              <w:rPr>
                <w:rFonts w:ascii="宋体" w:hAnsi="宋体" w:hint="eastAsia"/>
                <w:szCs w:val="21"/>
              </w:rPr>
              <w:t>2</w:t>
            </w:r>
          </w:p>
        </w:tc>
        <w:tc>
          <w:tcPr>
            <w:tcW w:w="1854" w:type="dxa"/>
            <w:shd w:val="clear" w:color="auto" w:fill="auto"/>
            <w:vAlign w:val="center"/>
          </w:tcPr>
          <w:p w:rsidR="00C711F1" w:rsidRPr="00321733" w:rsidRDefault="00E36F26" w:rsidP="00380584">
            <w:pPr>
              <w:jc w:val="center"/>
              <w:rPr>
                <w:rFonts w:ascii="宋体" w:hAnsi="宋体"/>
                <w:szCs w:val="21"/>
              </w:rPr>
            </w:pPr>
            <w:r>
              <w:rPr>
                <w:rFonts w:ascii="宋体" w:hAnsi="宋体" w:hint="eastAsia"/>
                <w:szCs w:val="21"/>
              </w:rPr>
              <w:t>完成实验报告</w:t>
            </w:r>
          </w:p>
        </w:tc>
      </w:tr>
      <w:tr w:rsidR="00C711F1" w:rsidRPr="006F0E70" w:rsidTr="00F5630D">
        <w:trPr>
          <w:trHeight w:val="596"/>
        </w:trPr>
        <w:tc>
          <w:tcPr>
            <w:tcW w:w="742" w:type="dxa"/>
            <w:shd w:val="clear" w:color="auto" w:fill="auto"/>
            <w:vAlign w:val="center"/>
          </w:tcPr>
          <w:p w:rsidR="00C711F1" w:rsidRPr="004847D5" w:rsidRDefault="00C711F1" w:rsidP="00380584">
            <w:pPr>
              <w:jc w:val="center"/>
              <w:rPr>
                <w:rFonts w:ascii="宋体" w:hAnsi="宋体"/>
                <w:szCs w:val="21"/>
              </w:rPr>
            </w:pPr>
          </w:p>
        </w:tc>
        <w:tc>
          <w:tcPr>
            <w:tcW w:w="658" w:type="dxa"/>
            <w:shd w:val="clear" w:color="auto" w:fill="auto"/>
            <w:vAlign w:val="center"/>
          </w:tcPr>
          <w:p w:rsidR="00C711F1" w:rsidRDefault="00C711F1" w:rsidP="00380584">
            <w:pPr>
              <w:jc w:val="center"/>
              <w:rPr>
                <w:rFonts w:ascii="宋体" w:hAnsi="宋体"/>
                <w:szCs w:val="21"/>
              </w:rPr>
            </w:pPr>
            <w:r>
              <w:rPr>
                <w:rFonts w:ascii="宋体" w:hAnsi="宋体" w:hint="eastAsia"/>
                <w:szCs w:val="21"/>
              </w:rPr>
              <w:t>28</w:t>
            </w:r>
          </w:p>
        </w:tc>
        <w:tc>
          <w:tcPr>
            <w:tcW w:w="3670" w:type="dxa"/>
            <w:shd w:val="clear" w:color="auto" w:fill="auto"/>
            <w:vAlign w:val="center"/>
          </w:tcPr>
          <w:p w:rsidR="00C711F1" w:rsidRPr="00C711F1" w:rsidRDefault="00C711F1" w:rsidP="001B3BB8">
            <w:pPr>
              <w:ind w:firstLine="548"/>
              <w:jc w:val="center"/>
              <w:rPr>
                <w:rFonts w:ascii="宋体" w:hAnsi="宋体"/>
                <w:szCs w:val="21"/>
              </w:rPr>
            </w:pPr>
            <w:r w:rsidRPr="00C711F1">
              <w:rPr>
                <w:rFonts w:ascii="宋体" w:hAnsi="宋体" w:hint="eastAsia"/>
                <w:szCs w:val="21"/>
              </w:rPr>
              <w:t>实验：信号波形的测量</w:t>
            </w:r>
          </w:p>
          <w:p w:rsidR="00C711F1" w:rsidRPr="00C711F1" w:rsidRDefault="00C711F1" w:rsidP="001B3BB8">
            <w:pPr>
              <w:ind w:firstLine="548"/>
              <w:jc w:val="center"/>
              <w:rPr>
                <w:rFonts w:ascii="宋体" w:hAnsi="宋体"/>
                <w:szCs w:val="21"/>
              </w:rPr>
            </w:pPr>
          </w:p>
        </w:tc>
        <w:tc>
          <w:tcPr>
            <w:tcW w:w="839" w:type="dxa"/>
            <w:shd w:val="clear" w:color="auto" w:fill="auto"/>
            <w:vAlign w:val="center"/>
          </w:tcPr>
          <w:p w:rsidR="00C711F1" w:rsidRDefault="00C711F1" w:rsidP="00380584">
            <w:pPr>
              <w:jc w:val="center"/>
              <w:rPr>
                <w:rFonts w:ascii="宋体" w:hAnsi="宋体"/>
                <w:szCs w:val="21"/>
              </w:rPr>
            </w:pPr>
            <w:r>
              <w:rPr>
                <w:rFonts w:ascii="宋体" w:hAnsi="宋体" w:hint="eastAsia"/>
                <w:szCs w:val="21"/>
              </w:rPr>
              <w:t>2</w:t>
            </w:r>
          </w:p>
        </w:tc>
        <w:tc>
          <w:tcPr>
            <w:tcW w:w="1854" w:type="dxa"/>
            <w:shd w:val="clear" w:color="auto" w:fill="auto"/>
            <w:vAlign w:val="center"/>
          </w:tcPr>
          <w:p w:rsidR="00C711F1" w:rsidRPr="00321733" w:rsidRDefault="00E36F26" w:rsidP="00380584">
            <w:pPr>
              <w:jc w:val="center"/>
              <w:rPr>
                <w:rFonts w:ascii="宋体" w:hAnsi="宋体"/>
                <w:szCs w:val="21"/>
              </w:rPr>
            </w:pPr>
            <w:r>
              <w:rPr>
                <w:rFonts w:ascii="宋体" w:hAnsi="宋体" w:hint="eastAsia"/>
                <w:szCs w:val="21"/>
              </w:rPr>
              <w:t>完成实验报告</w:t>
            </w:r>
          </w:p>
        </w:tc>
      </w:tr>
      <w:tr w:rsidR="00CF004C" w:rsidRPr="006F0E70" w:rsidTr="00F5630D">
        <w:trPr>
          <w:trHeight w:val="596"/>
        </w:trPr>
        <w:tc>
          <w:tcPr>
            <w:tcW w:w="742" w:type="dxa"/>
            <w:shd w:val="clear" w:color="auto" w:fill="auto"/>
            <w:vAlign w:val="center"/>
          </w:tcPr>
          <w:p w:rsidR="00CF004C" w:rsidRPr="004847D5" w:rsidRDefault="00CF004C" w:rsidP="00380584">
            <w:pPr>
              <w:jc w:val="center"/>
              <w:rPr>
                <w:rFonts w:ascii="宋体" w:hAnsi="宋体"/>
                <w:szCs w:val="21"/>
              </w:rPr>
            </w:pPr>
          </w:p>
        </w:tc>
        <w:tc>
          <w:tcPr>
            <w:tcW w:w="658" w:type="dxa"/>
            <w:shd w:val="clear" w:color="auto" w:fill="auto"/>
            <w:vAlign w:val="center"/>
          </w:tcPr>
          <w:p w:rsidR="00CF004C" w:rsidRDefault="00CF004C" w:rsidP="00380584">
            <w:pPr>
              <w:jc w:val="center"/>
              <w:rPr>
                <w:rFonts w:ascii="宋体" w:hAnsi="宋体"/>
                <w:szCs w:val="21"/>
              </w:rPr>
            </w:pPr>
            <w:r>
              <w:rPr>
                <w:rFonts w:ascii="宋体" w:hAnsi="宋体" w:hint="eastAsia"/>
                <w:szCs w:val="21"/>
              </w:rPr>
              <w:t>29</w:t>
            </w:r>
          </w:p>
        </w:tc>
        <w:tc>
          <w:tcPr>
            <w:tcW w:w="3670" w:type="dxa"/>
            <w:shd w:val="clear" w:color="auto" w:fill="auto"/>
            <w:vAlign w:val="center"/>
          </w:tcPr>
          <w:p w:rsidR="00CF004C" w:rsidRPr="00C711F1" w:rsidRDefault="00CF004C" w:rsidP="00CF004C">
            <w:pPr>
              <w:ind w:firstLine="548"/>
              <w:jc w:val="center"/>
              <w:rPr>
                <w:rFonts w:ascii="宋体" w:hAnsi="宋体"/>
                <w:szCs w:val="21"/>
              </w:rPr>
            </w:pPr>
            <w:r w:rsidRPr="00C711F1">
              <w:rPr>
                <w:rFonts w:ascii="宋体" w:hAnsi="宋体" w:hint="eastAsia"/>
                <w:szCs w:val="21"/>
              </w:rPr>
              <w:t>实验：</w:t>
            </w:r>
            <w:r w:rsidR="00C711F1" w:rsidRPr="00C711F1">
              <w:rPr>
                <w:rFonts w:ascii="宋体" w:hAnsi="宋体" w:hint="eastAsia"/>
                <w:szCs w:val="21"/>
              </w:rPr>
              <w:t>用稳恒电场模拟静电场</w:t>
            </w:r>
          </w:p>
          <w:p w:rsidR="00CF004C" w:rsidRPr="00C711F1" w:rsidRDefault="00CF004C" w:rsidP="00CF004C">
            <w:pPr>
              <w:ind w:firstLine="548"/>
              <w:jc w:val="center"/>
              <w:rPr>
                <w:rFonts w:ascii="宋体" w:hAnsi="宋体"/>
                <w:szCs w:val="21"/>
              </w:rPr>
            </w:pPr>
          </w:p>
        </w:tc>
        <w:tc>
          <w:tcPr>
            <w:tcW w:w="839" w:type="dxa"/>
            <w:shd w:val="clear" w:color="auto" w:fill="auto"/>
            <w:vAlign w:val="center"/>
          </w:tcPr>
          <w:p w:rsidR="00CF004C" w:rsidRDefault="00C711F1" w:rsidP="00380584">
            <w:pPr>
              <w:jc w:val="center"/>
              <w:rPr>
                <w:rFonts w:ascii="宋体" w:hAnsi="宋体"/>
                <w:szCs w:val="21"/>
              </w:rPr>
            </w:pPr>
            <w:r>
              <w:rPr>
                <w:rFonts w:ascii="宋体" w:hAnsi="宋体"/>
                <w:szCs w:val="21"/>
              </w:rPr>
              <w:t>2</w:t>
            </w:r>
          </w:p>
        </w:tc>
        <w:tc>
          <w:tcPr>
            <w:tcW w:w="1854" w:type="dxa"/>
            <w:shd w:val="clear" w:color="auto" w:fill="auto"/>
            <w:vAlign w:val="center"/>
          </w:tcPr>
          <w:p w:rsidR="00CF004C" w:rsidRPr="00321733" w:rsidRDefault="00E36F26" w:rsidP="00380584">
            <w:pPr>
              <w:jc w:val="center"/>
              <w:rPr>
                <w:rFonts w:ascii="宋体" w:hAnsi="宋体"/>
                <w:szCs w:val="21"/>
              </w:rPr>
            </w:pPr>
            <w:r>
              <w:rPr>
                <w:rFonts w:ascii="宋体" w:hAnsi="宋体" w:hint="eastAsia"/>
                <w:szCs w:val="21"/>
              </w:rPr>
              <w:t>完成实验报告</w:t>
            </w:r>
          </w:p>
        </w:tc>
      </w:tr>
      <w:tr w:rsidR="00CF004C" w:rsidRPr="006F0E70" w:rsidTr="00F5630D">
        <w:trPr>
          <w:trHeight w:val="596"/>
        </w:trPr>
        <w:tc>
          <w:tcPr>
            <w:tcW w:w="742" w:type="dxa"/>
            <w:shd w:val="clear" w:color="auto" w:fill="auto"/>
            <w:vAlign w:val="center"/>
          </w:tcPr>
          <w:p w:rsidR="00CF004C" w:rsidRPr="004847D5" w:rsidRDefault="00CF004C" w:rsidP="00380584">
            <w:pPr>
              <w:jc w:val="center"/>
              <w:rPr>
                <w:rFonts w:ascii="宋体" w:hAnsi="宋体"/>
                <w:szCs w:val="21"/>
              </w:rPr>
            </w:pPr>
          </w:p>
        </w:tc>
        <w:tc>
          <w:tcPr>
            <w:tcW w:w="658" w:type="dxa"/>
            <w:shd w:val="clear" w:color="auto" w:fill="auto"/>
            <w:vAlign w:val="center"/>
          </w:tcPr>
          <w:p w:rsidR="00CF004C" w:rsidRDefault="00CF004C" w:rsidP="00380584">
            <w:pPr>
              <w:jc w:val="center"/>
              <w:rPr>
                <w:rFonts w:ascii="宋体" w:hAnsi="宋体"/>
                <w:szCs w:val="21"/>
              </w:rPr>
            </w:pPr>
            <w:r>
              <w:rPr>
                <w:rFonts w:ascii="宋体" w:hAnsi="宋体" w:hint="eastAsia"/>
                <w:szCs w:val="21"/>
              </w:rPr>
              <w:t>30</w:t>
            </w:r>
          </w:p>
        </w:tc>
        <w:tc>
          <w:tcPr>
            <w:tcW w:w="3670" w:type="dxa"/>
            <w:shd w:val="clear" w:color="auto" w:fill="auto"/>
            <w:vAlign w:val="center"/>
          </w:tcPr>
          <w:p w:rsidR="00CF004C" w:rsidRPr="00C711F1" w:rsidRDefault="00CF004C" w:rsidP="00CF004C">
            <w:pPr>
              <w:ind w:firstLine="548"/>
              <w:jc w:val="center"/>
              <w:rPr>
                <w:rFonts w:ascii="宋体" w:hAnsi="宋体"/>
                <w:szCs w:val="21"/>
              </w:rPr>
            </w:pPr>
            <w:r w:rsidRPr="00C711F1">
              <w:rPr>
                <w:rFonts w:ascii="宋体" w:hAnsi="宋体" w:hint="eastAsia"/>
                <w:szCs w:val="21"/>
              </w:rPr>
              <w:t>实验：</w:t>
            </w:r>
            <w:r w:rsidR="00C711F1" w:rsidRPr="00C711F1">
              <w:rPr>
                <w:rFonts w:ascii="宋体" w:hAnsi="宋体" w:hint="eastAsia"/>
                <w:szCs w:val="21"/>
              </w:rPr>
              <w:t>霍尔效应</w:t>
            </w:r>
          </w:p>
          <w:p w:rsidR="00CF004C" w:rsidRPr="00C711F1" w:rsidRDefault="00CF004C" w:rsidP="00CF004C">
            <w:pPr>
              <w:ind w:firstLine="548"/>
              <w:jc w:val="center"/>
              <w:rPr>
                <w:rFonts w:ascii="宋体" w:hAnsi="宋体"/>
                <w:szCs w:val="21"/>
              </w:rPr>
            </w:pPr>
          </w:p>
        </w:tc>
        <w:tc>
          <w:tcPr>
            <w:tcW w:w="839" w:type="dxa"/>
            <w:shd w:val="clear" w:color="auto" w:fill="auto"/>
            <w:vAlign w:val="center"/>
          </w:tcPr>
          <w:p w:rsidR="00CF004C" w:rsidRDefault="00C711F1" w:rsidP="00380584">
            <w:pPr>
              <w:jc w:val="center"/>
              <w:rPr>
                <w:rFonts w:ascii="宋体" w:hAnsi="宋体"/>
                <w:szCs w:val="21"/>
              </w:rPr>
            </w:pPr>
            <w:r>
              <w:rPr>
                <w:rFonts w:ascii="宋体" w:hAnsi="宋体"/>
                <w:szCs w:val="21"/>
              </w:rPr>
              <w:t>2</w:t>
            </w:r>
          </w:p>
        </w:tc>
        <w:tc>
          <w:tcPr>
            <w:tcW w:w="1854" w:type="dxa"/>
            <w:shd w:val="clear" w:color="auto" w:fill="auto"/>
            <w:vAlign w:val="center"/>
          </w:tcPr>
          <w:p w:rsidR="00CF004C" w:rsidRPr="00321733" w:rsidRDefault="00E36F26" w:rsidP="00380584">
            <w:pPr>
              <w:jc w:val="center"/>
              <w:rPr>
                <w:rFonts w:ascii="宋体" w:hAnsi="宋体"/>
                <w:szCs w:val="21"/>
              </w:rPr>
            </w:pPr>
            <w:r>
              <w:rPr>
                <w:rFonts w:ascii="宋体" w:hAnsi="宋体" w:hint="eastAsia"/>
                <w:szCs w:val="21"/>
              </w:rPr>
              <w:t>完成实验报告</w:t>
            </w:r>
          </w:p>
        </w:tc>
      </w:tr>
      <w:tr w:rsidR="00CF004C" w:rsidRPr="006F0E70" w:rsidTr="00F5630D">
        <w:trPr>
          <w:trHeight w:val="596"/>
        </w:trPr>
        <w:tc>
          <w:tcPr>
            <w:tcW w:w="742" w:type="dxa"/>
            <w:shd w:val="clear" w:color="auto" w:fill="auto"/>
            <w:vAlign w:val="center"/>
          </w:tcPr>
          <w:p w:rsidR="00CF004C" w:rsidRPr="004847D5" w:rsidRDefault="00CF004C" w:rsidP="00380584">
            <w:pPr>
              <w:jc w:val="center"/>
              <w:rPr>
                <w:rFonts w:ascii="宋体" w:hAnsi="宋体"/>
                <w:szCs w:val="21"/>
              </w:rPr>
            </w:pPr>
          </w:p>
        </w:tc>
        <w:tc>
          <w:tcPr>
            <w:tcW w:w="658" w:type="dxa"/>
            <w:shd w:val="clear" w:color="auto" w:fill="auto"/>
            <w:vAlign w:val="center"/>
          </w:tcPr>
          <w:p w:rsidR="00CF004C" w:rsidRDefault="00CF004C" w:rsidP="00380584">
            <w:pPr>
              <w:jc w:val="center"/>
              <w:rPr>
                <w:rFonts w:ascii="宋体" w:hAnsi="宋体"/>
                <w:szCs w:val="21"/>
              </w:rPr>
            </w:pPr>
            <w:r>
              <w:rPr>
                <w:rFonts w:ascii="宋体" w:hAnsi="宋体" w:hint="eastAsia"/>
                <w:szCs w:val="21"/>
              </w:rPr>
              <w:t>31</w:t>
            </w:r>
          </w:p>
        </w:tc>
        <w:tc>
          <w:tcPr>
            <w:tcW w:w="3670" w:type="dxa"/>
            <w:shd w:val="clear" w:color="auto" w:fill="auto"/>
            <w:vAlign w:val="center"/>
          </w:tcPr>
          <w:p w:rsidR="00CF004C" w:rsidRPr="00C711F1" w:rsidRDefault="00CF004C" w:rsidP="00CF004C">
            <w:pPr>
              <w:ind w:firstLine="548"/>
              <w:jc w:val="center"/>
              <w:rPr>
                <w:rFonts w:ascii="宋体" w:hAnsi="宋体"/>
                <w:szCs w:val="21"/>
              </w:rPr>
            </w:pPr>
            <w:r w:rsidRPr="00C711F1">
              <w:rPr>
                <w:rFonts w:ascii="宋体" w:hAnsi="宋体" w:hint="eastAsia"/>
                <w:szCs w:val="21"/>
              </w:rPr>
              <w:t>实验：</w:t>
            </w:r>
            <w:r w:rsidR="00C711F1" w:rsidRPr="00C711F1">
              <w:rPr>
                <w:rFonts w:ascii="宋体" w:hAnsi="宋体" w:hint="eastAsia"/>
                <w:szCs w:val="21"/>
              </w:rPr>
              <w:t>衍射光栅</w:t>
            </w:r>
          </w:p>
          <w:p w:rsidR="00CF004C" w:rsidRPr="00C711F1" w:rsidRDefault="00CF004C" w:rsidP="00CF004C">
            <w:pPr>
              <w:ind w:firstLine="548"/>
              <w:jc w:val="center"/>
              <w:rPr>
                <w:rFonts w:ascii="宋体" w:hAnsi="宋体"/>
                <w:szCs w:val="21"/>
              </w:rPr>
            </w:pPr>
          </w:p>
        </w:tc>
        <w:tc>
          <w:tcPr>
            <w:tcW w:w="839" w:type="dxa"/>
            <w:shd w:val="clear" w:color="auto" w:fill="auto"/>
            <w:vAlign w:val="center"/>
          </w:tcPr>
          <w:p w:rsidR="00CF004C" w:rsidRDefault="00C711F1" w:rsidP="00380584">
            <w:pPr>
              <w:jc w:val="center"/>
              <w:rPr>
                <w:rFonts w:ascii="宋体" w:hAnsi="宋体"/>
                <w:szCs w:val="21"/>
              </w:rPr>
            </w:pPr>
            <w:r>
              <w:rPr>
                <w:rFonts w:ascii="宋体" w:hAnsi="宋体"/>
                <w:szCs w:val="21"/>
              </w:rPr>
              <w:t>2</w:t>
            </w:r>
          </w:p>
        </w:tc>
        <w:tc>
          <w:tcPr>
            <w:tcW w:w="1854" w:type="dxa"/>
            <w:shd w:val="clear" w:color="auto" w:fill="auto"/>
            <w:vAlign w:val="center"/>
          </w:tcPr>
          <w:p w:rsidR="00CF004C" w:rsidRPr="00321733" w:rsidRDefault="00E36F26" w:rsidP="00380584">
            <w:pPr>
              <w:jc w:val="center"/>
              <w:rPr>
                <w:rFonts w:ascii="宋体" w:hAnsi="宋体"/>
                <w:szCs w:val="21"/>
              </w:rPr>
            </w:pPr>
            <w:r>
              <w:rPr>
                <w:rFonts w:ascii="宋体" w:hAnsi="宋体" w:hint="eastAsia"/>
                <w:szCs w:val="21"/>
              </w:rPr>
              <w:t>完成实验报告</w:t>
            </w:r>
          </w:p>
        </w:tc>
      </w:tr>
      <w:tr w:rsidR="00CF004C" w:rsidRPr="006F0E70" w:rsidTr="00F5630D">
        <w:trPr>
          <w:trHeight w:val="596"/>
        </w:trPr>
        <w:tc>
          <w:tcPr>
            <w:tcW w:w="742" w:type="dxa"/>
            <w:shd w:val="clear" w:color="auto" w:fill="auto"/>
            <w:vAlign w:val="center"/>
          </w:tcPr>
          <w:p w:rsidR="00CF004C" w:rsidRPr="004847D5" w:rsidRDefault="00CF004C" w:rsidP="00380584">
            <w:pPr>
              <w:jc w:val="center"/>
              <w:rPr>
                <w:rFonts w:ascii="宋体" w:hAnsi="宋体"/>
                <w:szCs w:val="21"/>
              </w:rPr>
            </w:pPr>
          </w:p>
        </w:tc>
        <w:tc>
          <w:tcPr>
            <w:tcW w:w="658" w:type="dxa"/>
            <w:shd w:val="clear" w:color="auto" w:fill="auto"/>
            <w:vAlign w:val="center"/>
          </w:tcPr>
          <w:p w:rsidR="00CF004C" w:rsidRDefault="00CF004C" w:rsidP="00380584">
            <w:pPr>
              <w:jc w:val="center"/>
              <w:rPr>
                <w:rFonts w:ascii="宋体" w:hAnsi="宋体"/>
                <w:szCs w:val="21"/>
              </w:rPr>
            </w:pPr>
            <w:r>
              <w:rPr>
                <w:rFonts w:ascii="宋体" w:hAnsi="宋体" w:hint="eastAsia"/>
                <w:szCs w:val="21"/>
              </w:rPr>
              <w:t>32</w:t>
            </w:r>
          </w:p>
        </w:tc>
        <w:tc>
          <w:tcPr>
            <w:tcW w:w="3670" w:type="dxa"/>
            <w:shd w:val="clear" w:color="auto" w:fill="auto"/>
            <w:vAlign w:val="center"/>
          </w:tcPr>
          <w:p w:rsidR="00CF004C" w:rsidRPr="00C711F1" w:rsidRDefault="00CF004C" w:rsidP="00CF004C">
            <w:pPr>
              <w:ind w:firstLine="548"/>
              <w:jc w:val="center"/>
              <w:rPr>
                <w:rFonts w:ascii="宋体" w:hAnsi="宋体"/>
                <w:szCs w:val="21"/>
              </w:rPr>
            </w:pPr>
            <w:r w:rsidRPr="00C711F1">
              <w:rPr>
                <w:rFonts w:ascii="宋体" w:hAnsi="宋体" w:hint="eastAsia"/>
                <w:szCs w:val="21"/>
              </w:rPr>
              <w:t>实验：</w:t>
            </w:r>
            <w:r w:rsidR="00C711F1" w:rsidRPr="00C711F1">
              <w:rPr>
                <w:rFonts w:ascii="宋体" w:hAnsi="宋体" w:hint="eastAsia"/>
                <w:szCs w:val="21"/>
              </w:rPr>
              <w:t>牛顿环</w:t>
            </w:r>
          </w:p>
          <w:p w:rsidR="00CF004C" w:rsidRPr="00C711F1" w:rsidRDefault="00CF004C" w:rsidP="00CF004C">
            <w:pPr>
              <w:ind w:firstLine="548"/>
              <w:jc w:val="center"/>
              <w:rPr>
                <w:rFonts w:ascii="宋体" w:hAnsi="宋体"/>
                <w:szCs w:val="21"/>
              </w:rPr>
            </w:pPr>
          </w:p>
        </w:tc>
        <w:tc>
          <w:tcPr>
            <w:tcW w:w="839" w:type="dxa"/>
            <w:shd w:val="clear" w:color="auto" w:fill="auto"/>
            <w:vAlign w:val="center"/>
          </w:tcPr>
          <w:p w:rsidR="00CF004C" w:rsidRDefault="00C711F1" w:rsidP="00380584">
            <w:pPr>
              <w:jc w:val="center"/>
              <w:rPr>
                <w:rFonts w:ascii="宋体" w:hAnsi="宋体"/>
                <w:szCs w:val="21"/>
              </w:rPr>
            </w:pPr>
            <w:r>
              <w:rPr>
                <w:rFonts w:ascii="宋体" w:hAnsi="宋体"/>
                <w:szCs w:val="21"/>
              </w:rPr>
              <w:t>2</w:t>
            </w:r>
          </w:p>
        </w:tc>
        <w:tc>
          <w:tcPr>
            <w:tcW w:w="1854" w:type="dxa"/>
            <w:shd w:val="clear" w:color="auto" w:fill="auto"/>
            <w:vAlign w:val="center"/>
          </w:tcPr>
          <w:p w:rsidR="00CF004C" w:rsidRPr="00321733" w:rsidRDefault="00E36F26" w:rsidP="00380584">
            <w:pPr>
              <w:jc w:val="center"/>
              <w:rPr>
                <w:rFonts w:ascii="宋体" w:hAnsi="宋体"/>
                <w:szCs w:val="21"/>
              </w:rPr>
            </w:pPr>
            <w:r>
              <w:rPr>
                <w:rFonts w:ascii="宋体" w:hAnsi="宋体" w:hint="eastAsia"/>
                <w:szCs w:val="21"/>
              </w:rPr>
              <w:t>完成实验报告</w:t>
            </w:r>
          </w:p>
        </w:tc>
      </w:tr>
    </w:tbl>
    <w:p w:rsidR="00937DEB" w:rsidRDefault="00937DEB" w:rsidP="00937DEB">
      <w:pPr>
        <w:adjustRightInd w:val="0"/>
        <w:snapToGrid w:val="0"/>
        <w:spacing w:line="360" w:lineRule="auto"/>
        <w:rPr>
          <w:rFonts w:eastAsia="黑体"/>
          <w:b/>
          <w:bCs/>
          <w:sz w:val="28"/>
        </w:rPr>
      </w:pPr>
      <w:r>
        <w:rPr>
          <w:rFonts w:ascii="宋体" w:eastAsia="黑体" w:hAnsi="宋体" w:hint="eastAsia"/>
          <w:b/>
          <w:bCs/>
          <w:sz w:val="28"/>
        </w:rPr>
        <w:t>四、</w:t>
      </w:r>
      <w:r>
        <w:rPr>
          <w:rFonts w:eastAsia="黑体" w:hint="eastAsia"/>
          <w:b/>
          <w:bCs/>
          <w:sz w:val="28"/>
        </w:rPr>
        <w:t>实践教学内容与要求</w:t>
      </w:r>
    </w:p>
    <w:p w:rsidR="00937DEB" w:rsidRPr="00643D12" w:rsidRDefault="00937DEB" w:rsidP="00937DEB">
      <w:pPr>
        <w:adjustRightInd w:val="0"/>
        <w:snapToGrid w:val="0"/>
        <w:spacing w:line="360" w:lineRule="auto"/>
        <w:rPr>
          <w:rFonts w:ascii="宋体" w:hAnsi="宋体"/>
          <w:color w:val="000000"/>
          <w:kern w:val="0"/>
          <w:szCs w:val="21"/>
        </w:rPr>
      </w:pPr>
      <w:r>
        <w:rPr>
          <w:rFonts w:ascii="宋体" w:hAnsi="宋体" w:hint="eastAsia"/>
          <w:color w:val="000000"/>
          <w:kern w:val="0"/>
          <w:szCs w:val="21"/>
        </w:rPr>
        <w:t>实验一</w:t>
      </w:r>
      <w:r w:rsidRPr="00643D12">
        <w:rPr>
          <w:rFonts w:ascii="宋体" w:hAnsi="宋体" w:hint="eastAsia"/>
          <w:color w:val="000000"/>
          <w:kern w:val="0"/>
          <w:szCs w:val="21"/>
        </w:rPr>
        <w:t>、</w:t>
      </w:r>
      <w:r>
        <w:rPr>
          <w:rFonts w:ascii="宋体" w:hAnsi="宋体" w:hint="eastAsia"/>
          <w:color w:val="000000"/>
          <w:kern w:val="0"/>
          <w:szCs w:val="21"/>
        </w:rPr>
        <w:t>三线摆</w:t>
      </w:r>
    </w:p>
    <w:p w:rsidR="00937DEB" w:rsidRDefault="00937DEB" w:rsidP="00937DEB">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937DEB" w:rsidRPr="00937DEB" w:rsidRDefault="00937DEB" w:rsidP="00937DEB">
      <w:pPr>
        <w:pStyle w:val="af1"/>
        <w:numPr>
          <w:ilvl w:val="0"/>
          <w:numId w:val="18"/>
        </w:numPr>
        <w:snapToGrid w:val="0"/>
        <w:spacing w:line="360" w:lineRule="auto"/>
        <w:ind w:firstLineChars="0"/>
        <w:rPr>
          <w:rFonts w:ascii="宋体" w:hAnsi="宋体"/>
          <w:color w:val="000000"/>
          <w:kern w:val="0"/>
          <w:szCs w:val="21"/>
        </w:rPr>
      </w:pPr>
      <w:r w:rsidRPr="00937DEB">
        <w:rPr>
          <w:rFonts w:ascii="宋体" w:hAnsi="宋体" w:hint="eastAsia"/>
          <w:color w:val="000000"/>
          <w:kern w:val="0"/>
          <w:szCs w:val="21"/>
        </w:rPr>
        <w:t>先将悬挂下盘的三条细线调整到同样的长度，然后将水准器放在下盘中心，调节三线摆底座上的螺丝，使下盘成水平位置。</w:t>
      </w:r>
    </w:p>
    <w:p w:rsidR="00937DEB" w:rsidRPr="00937DEB" w:rsidRDefault="00937DEB" w:rsidP="00937DEB">
      <w:pPr>
        <w:pStyle w:val="af1"/>
        <w:numPr>
          <w:ilvl w:val="0"/>
          <w:numId w:val="18"/>
        </w:numPr>
        <w:snapToGrid w:val="0"/>
        <w:spacing w:line="360" w:lineRule="auto"/>
        <w:ind w:firstLineChars="0"/>
        <w:rPr>
          <w:rFonts w:ascii="宋体" w:hAnsi="宋体"/>
          <w:color w:val="000000"/>
          <w:kern w:val="0"/>
          <w:szCs w:val="21"/>
        </w:rPr>
      </w:pPr>
      <w:r w:rsidRPr="00937DEB">
        <w:rPr>
          <w:rFonts w:ascii="宋体" w:hAnsi="宋体" w:hint="eastAsia"/>
          <w:color w:val="000000"/>
          <w:kern w:val="0"/>
          <w:szCs w:val="21"/>
        </w:rPr>
        <w:t>测量并记录R（下盘线孔至中心的距离），r（上盘线孔所在圆周直径的一半），H（上下盘之间的垂直距离），读取下盘质量值（看盘上钢印）。</w:t>
      </w:r>
    </w:p>
    <w:p w:rsidR="00937DEB" w:rsidRPr="00937DEB" w:rsidRDefault="00937DEB" w:rsidP="00937DEB">
      <w:pPr>
        <w:pStyle w:val="af1"/>
        <w:numPr>
          <w:ilvl w:val="0"/>
          <w:numId w:val="18"/>
        </w:numPr>
        <w:snapToGrid w:val="0"/>
        <w:spacing w:line="360" w:lineRule="auto"/>
        <w:ind w:firstLineChars="0"/>
        <w:rPr>
          <w:rFonts w:ascii="宋体" w:hAnsi="宋体"/>
          <w:color w:val="000000"/>
          <w:kern w:val="0"/>
          <w:szCs w:val="21"/>
        </w:rPr>
      </w:pPr>
      <w:r w:rsidRPr="00937DEB">
        <w:rPr>
          <w:rFonts w:ascii="宋体" w:hAnsi="宋体" w:hint="eastAsia"/>
          <w:color w:val="000000"/>
          <w:kern w:val="0"/>
          <w:szCs w:val="21"/>
        </w:rPr>
        <w:t>待下盘恢复静止状态，轻轻转动一下上盘，使下盘作小振幅扭转振动，测50个周期的时间间隔，测3次，3个数据如果相差0.3秒以上必须作废重测。根据公式计算空盘转动惯量。</w:t>
      </w:r>
    </w:p>
    <w:p w:rsidR="00937DEB" w:rsidRPr="00937DEB" w:rsidRDefault="00937DEB" w:rsidP="00937DEB">
      <w:pPr>
        <w:pStyle w:val="af1"/>
        <w:numPr>
          <w:ilvl w:val="0"/>
          <w:numId w:val="18"/>
        </w:numPr>
        <w:snapToGrid w:val="0"/>
        <w:spacing w:line="360" w:lineRule="auto"/>
        <w:ind w:firstLineChars="0"/>
        <w:rPr>
          <w:rFonts w:ascii="宋体" w:hAnsi="宋体"/>
          <w:color w:val="000000"/>
          <w:kern w:val="0"/>
          <w:szCs w:val="21"/>
        </w:rPr>
      </w:pPr>
      <w:r w:rsidRPr="00937DEB">
        <w:rPr>
          <w:rFonts w:ascii="宋体" w:hAnsi="宋体" w:hint="eastAsia"/>
          <w:color w:val="000000"/>
          <w:kern w:val="0"/>
          <w:szCs w:val="21"/>
        </w:rPr>
        <w:t>将圆环放在三线摆下盘上，重复实验内容3的操作。</w:t>
      </w:r>
    </w:p>
    <w:p w:rsidR="00937DEB" w:rsidRPr="00937DEB" w:rsidRDefault="00937DEB" w:rsidP="00937DEB">
      <w:pPr>
        <w:pStyle w:val="af1"/>
        <w:numPr>
          <w:ilvl w:val="0"/>
          <w:numId w:val="18"/>
        </w:numPr>
        <w:snapToGrid w:val="0"/>
        <w:spacing w:line="360" w:lineRule="auto"/>
        <w:ind w:firstLineChars="0"/>
        <w:rPr>
          <w:rFonts w:ascii="宋体" w:hAnsi="宋体"/>
          <w:color w:val="000000"/>
          <w:kern w:val="0"/>
          <w:szCs w:val="21"/>
        </w:rPr>
      </w:pPr>
      <w:r w:rsidRPr="00937DEB">
        <w:rPr>
          <w:rFonts w:ascii="宋体" w:hAnsi="宋体" w:hint="eastAsia"/>
          <w:color w:val="000000"/>
          <w:kern w:val="0"/>
          <w:szCs w:val="21"/>
        </w:rPr>
        <w:t>重复实验内容3的操作，测量两个圆柱体相距8cm的转动惯量，回轴是通过下盘中心的铅垂线。</w:t>
      </w:r>
    </w:p>
    <w:p w:rsidR="00937DEB" w:rsidRPr="00937DEB" w:rsidRDefault="00937DEB" w:rsidP="00937DEB">
      <w:pPr>
        <w:pStyle w:val="af1"/>
        <w:numPr>
          <w:ilvl w:val="0"/>
          <w:numId w:val="18"/>
        </w:numPr>
        <w:snapToGrid w:val="0"/>
        <w:spacing w:line="360" w:lineRule="auto"/>
        <w:ind w:firstLineChars="0"/>
        <w:rPr>
          <w:rFonts w:ascii="宋体" w:hAnsi="宋体"/>
          <w:color w:val="000000"/>
          <w:kern w:val="0"/>
          <w:szCs w:val="21"/>
        </w:rPr>
      </w:pPr>
      <w:r w:rsidRPr="00937DEB">
        <w:rPr>
          <w:rFonts w:ascii="宋体" w:hAnsi="宋体" w:hint="eastAsia"/>
          <w:color w:val="000000"/>
          <w:kern w:val="0"/>
          <w:szCs w:val="21"/>
        </w:rPr>
        <w:t>验证转动惯量的平行轴定理。</w:t>
      </w:r>
    </w:p>
    <w:p w:rsidR="00937DEB" w:rsidRPr="00937DEB" w:rsidRDefault="00937DEB" w:rsidP="00937DEB">
      <w:pPr>
        <w:rPr>
          <w:rFonts w:ascii="黑体" w:eastAsia="黑体" w:hAnsi="宋体"/>
          <w:bCs/>
        </w:rPr>
      </w:pPr>
      <w:r w:rsidRPr="00937DEB">
        <w:rPr>
          <w:rFonts w:ascii="黑体" w:eastAsia="黑体" w:hAnsi="宋体" w:hint="eastAsia"/>
          <w:bCs/>
        </w:rPr>
        <w:t>【教学要求】</w:t>
      </w:r>
    </w:p>
    <w:p w:rsidR="00937DEB" w:rsidRPr="00937DEB" w:rsidRDefault="00937DEB" w:rsidP="00937DEB">
      <w:pPr>
        <w:adjustRightInd w:val="0"/>
        <w:snapToGrid w:val="0"/>
        <w:spacing w:line="360" w:lineRule="auto"/>
        <w:rPr>
          <w:rFonts w:ascii="宋体" w:hAnsi="宋体"/>
          <w:color w:val="000000"/>
          <w:kern w:val="0"/>
          <w:szCs w:val="21"/>
        </w:rPr>
      </w:pPr>
      <w:r w:rsidRPr="00937DEB">
        <w:rPr>
          <w:rFonts w:ascii="宋体" w:hAnsi="宋体" w:hint="eastAsia"/>
          <w:color w:val="000000"/>
          <w:kern w:val="0"/>
          <w:szCs w:val="21"/>
        </w:rPr>
        <w:t>1.</w:t>
      </w:r>
      <w:r w:rsidRPr="00937DEB">
        <w:rPr>
          <w:rFonts w:ascii="宋体" w:hAnsi="宋体" w:hint="eastAsia"/>
          <w:color w:val="000000"/>
          <w:kern w:val="0"/>
          <w:szCs w:val="21"/>
        </w:rPr>
        <w:tab/>
        <w:t>了解用三线摆测量刚体转动惯量的基本原理。</w:t>
      </w:r>
    </w:p>
    <w:p w:rsidR="00937DEB" w:rsidRPr="00937DEB" w:rsidRDefault="00937DEB" w:rsidP="00937DEB">
      <w:pPr>
        <w:adjustRightInd w:val="0"/>
        <w:snapToGrid w:val="0"/>
        <w:spacing w:line="360" w:lineRule="auto"/>
        <w:rPr>
          <w:rFonts w:ascii="宋体" w:hAnsi="宋体"/>
          <w:color w:val="000000"/>
          <w:kern w:val="0"/>
          <w:szCs w:val="21"/>
        </w:rPr>
      </w:pPr>
      <w:r w:rsidRPr="00937DEB">
        <w:rPr>
          <w:rFonts w:ascii="宋体" w:hAnsi="宋体" w:hint="eastAsia"/>
          <w:color w:val="000000"/>
          <w:kern w:val="0"/>
          <w:szCs w:val="21"/>
        </w:rPr>
        <w:t>2.</w:t>
      </w:r>
      <w:r w:rsidRPr="00937DEB">
        <w:rPr>
          <w:rFonts w:ascii="宋体" w:hAnsi="宋体" w:hint="eastAsia"/>
          <w:color w:val="000000"/>
          <w:kern w:val="0"/>
          <w:szCs w:val="21"/>
        </w:rPr>
        <w:tab/>
        <w:t>学习用三线摆测量刚体的转动惯量。</w:t>
      </w:r>
    </w:p>
    <w:p w:rsidR="00937DEB" w:rsidRDefault="00937DEB" w:rsidP="00937DEB">
      <w:pPr>
        <w:adjustRightInd w:val="0"/>
        <w:snapToGrid w:val="0"/>
        <w:spacing w:line="360" w:lineRule="auto"/>
        <w:rPr>
          <w:rFonts w:ascii="宋体" w:hAnsi="宋体"/>
          <w:color w:val="000000"/>
          <w:kern w:val="0"/>
          <w:szCs w:val="21"/>
        </w:rPr>
      </w:pPr>
      <w:r w:rsidRPr="00937DEB">
        <w:rPr>
          <w:rFonts w:ascii="宋体" w:hAnsi="宋体" w:hint="eastAsia"/>
          <w:color w:val="000000"/>
          <w:kern w:val="0"/>
          <w:szCs w:val="21"/>
        </w:rPr>
        <w:t>3.</w:t>
      </w:r>
      <w:r w:rsidRPr="00937DEB">
        <w:rPr>
          <w:rFonts w:ascii="宋体" w:hAnsi="宋体" w:hint="eastAsia"/>
          <w:color w:val="000000"/>
          <w:kern w:val="0"/>
          <w:szCs w:val="21"/>
        </w:rPr>
        <w:tab/>
        <w:t>验证转动惯量的平行轴定理。</w:t>
      </w:r>
    </w:p>
    <w:p w:rsidR="00937DEB" w:rsidRPr="001B3BB8" w:rsidRDefault="00937DEB" w:rsidP="001B3BB8">
      <w:pPr>
        <w:adjustRightInd w:val="0"/>
        <w:snapToGrid w:val="0"/>
        <w:spacing w:line="360" w:lineRule="auto"/>
        <w:rPr>
          <w:rFonts w:ascii="宋体" w:hAnsi="宋体"/>
          <w:color w:val="000000"/>
          <w:kern w:val="0"/>
          <w:szCs w:val="21"/>
        </w:rPr>
      </w:pPr>
      <w:r>
        <w:rPr>
          <w:rFonts w:ascii="宋体" w:hAnsi="宋体" w:hint="eastAsia"/>
          <w:color w:val="000000"/>
          <w:kern w:val="0"/>
          <w:szCs w:val="21"/>
        </w:rPr>
        <w:t>实验二、</w:t>
      </w:r>
      <w:r w:rsidRPr="001B3BB8">
        <w:rPr>
          <w:rFonts w:ascii="宋体" w:hAnsi="宋体" w:hint="eastAsia"/>
          <w:color w:val="000000"/>
          <w:kern w:val="0"/>
          <w:szCs w:val="21"/>
        </w:rPr>
        <w:t>杨氏模量的测定</w:t>
      </w:r>
    </w:p>
    <w:p w:rsidR="00937DEB" w:rsidRDefault="00937DEB" w:rsidP="00937DEB">
      <w:pPr>
        <w:adjustRightInd w:val="0"/>
        <w:snapToGrid w:val="0"/>
        <w:spacing w:line="360" w:lineRule="auto"/>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937DEB" w:rsidRPr="003F5255" w:rsidRDefault="00937DEB" w:rsidP="003F5255">
      <w:pPr>
        <w:adjustRightInd w:val="0"/>
        <w:snapToGrid w:val="0"/>
        <w:spacing w:line="360" w:lineRule="auto"/>
        <w:rPr>
          <w:rFonts w:ascii="宋体" w:hAnsi="宋体"/>
          <w:color w:val="000000"/>
          <w:kern w:val="0"/>
          <w:szCs w:val="21"/>
        </w:rPr>
      </w:pPr>
      <w:r w:rsidRPr="003F5255">
        <w:rPr>
          <w:rFonts w:ascii="宋体" w:hAnsi="宋体" w:hint="eastAsia"/>
          <w:color w:val="000000"/>
          <w:kern w:val="0"/>
          <w:szCs w:val="21"/>
        </w:rPr>
        <w:t>1、为了避免钢丝可能原本弯曲而带来的误差，要先在砝码托盘上加三个砝码拉直钢丝。然后调节仪器使得能从目镜中观察到清晰的叉丝和标尺像。</w:t>
      </w:r>
    </w:p>
    <w:p w:rsidR="00937DEB" w:rsidRPr="003F5255" w:rsidRDefault="00937DEB" w:rsidP="003F5255">
      <w:pPr>
        <w:adjustRightInd w:val="0"/>
        <w:snapToGrid w:val="0"/>
        <w:spacing w:line="360" w:lineRule="auto"/>
        <w:rPr>
          <w:rFonts w:ascii="宋体" w:hAnsi="宋体"/>
          <w:color w:val="000000"/>
          <w:kern w:val="0"/>
          <w:szCs w:val="21"/>
        </w:rPr>
      </w:pPr>
      <w:r w:rsidRPr="003F5255">
        <w:rPr>
          <w:rFonts w:ascii="宋体" w:hAnsi="宋体" w:hint="eastAsia"/>
          <w:color w:val="000000"/>
          <w:kern w:val="0"/>
          <w:szCs w:val="21"/>
        </w:rPr>
        <w:lastRenderedPageBreak/>
        <w:t>2、观察叉丝横线和标尺像重合的地方，读得初始刻度a0，然后在砝码托盘上加五个砝码，每加一个砝码读出一个读数，分别是a1，a2，……，a5。重新读一次a5，再将所加砝码一一减去，每减一个读出一个读数，分别是a4，a3，……，a0。这样一来一去共得到12个数据，为一组。</w:t>
      </w:r>
    </w:p>
    <w:p w:rsidR="00937DEB" w:rsidRPr="003F5255" w:rsidRDefault="00937DEB" w:rsidP="003F5255">
      <w:pPr>
        <w:adjustRightInd w:val="0"/>
        <w:snapToGrid w:val="0"/>
        <w:spacing w:line="360" w:lineRule="auto"/>
        <w:rPr>
          <w:rFonts w:ascii="宋体" w:hAnsi="宋体"/>
          <w:color w:val="000000"/>
          <w:kern w:val="0"/>
          <w:szCs w:val="21"/>
        </w:rPr>
      </w:pPr>
      <w:r w:rsidRPr="003F5255">
        <w:rPr>
          <w:rFonts w:ascii="宋体" w:hAnsi="宋体" w:hint="eastAsia"/>
          <w:color w:val="000000"/>
          <w:kern w:val="0"/>
          <w:szCs w:val="21"/>
        </w:rPr>
        <w:t>3、重复步骤2，再测两组，记入表中。</w:t>
      </w:r>
    </w:p>
    <w:p w:rsidR="00937DEB" w:rsidRPr="003F5255" w:rsidRDefault="00937DEB" w:rsidP="003F5255">
      <w:pPr>
        <w:adjustRightInd w:val="0"/>
        <w:snapToGrid w:val="0"/>
        <w:spacing w:line="360" w:lineRule="auto"/>
        <w:rPr>
          <w:rFonts w:ascii="宋体" w:hAnsi="宋体"/>
          <w:color w:val="000000"/>
          <w:kern w:val="0"/>
          <w:szCs w:val="21"/>
        </w:rPr>
      </w:pPr>
      <w:r w:rsidRPr="003F5255">
        <w:rPr>
          <w:rFonts w:ascii="宋体" w:hAnsi="宋体" w:hint="eastAsia"/>
          <w:color w:val="000000"/>
          <w:kern w:val="0"/>
          <w:szCs w:val="21"/>
        </w:rPr>
        <w:t>4、测量光杠杆平面镜到标尺之间的距离D。</w:t>
      </w:r>
    </w:p>
    <w:p w:rsidR="00937DEB" w:rsidRPr="003F5255" w:rsidRDefault="00937DEB" w:rsidP="003F5255">
      <w:pPr>
        <w:adjustRightInd w:val="0"/>
        <w:snapToGrid w:val="0"/>
        <w:spacing w:line="360" w:lineRule="auto"/>
        <w:rPr>
          <w:rFonts w:ascii="宋体" w:hAnsi="宋体"/>
          <w:color w:val="000000"/>
          <w:kern w:val="0"/>
          <w:szCs w:val="21"/>
        </w:rPr>
      </w:pPr>
      <w:r w:rsidRPr="003F5255">
        <w:rPr>
          <w:rFonts w:ascii="宋体" w:hAnsi="宋体" w:hint="eastAsia"/>
          <w:color w:val="000000"/>
          <w:kern w:val="0"/>
          <w:szCs w:val="21"/>
        </w:rPr>
        <w:t>5、将光杠杆放在白纸上压出三个点，然后用游标卡尺测量出后尖足到两个前尖足连线的距离b。</w:t>
      </w:r>
    </w:p>
    <w:p w:rsidR="00937DEB" w:rsidRPr="003F5255" w:rsidRDefault="00937DEB" w:rsidP="003F5255">
      <w:pPr>
        <w:adjustRightInd w:val="0"/>
        <w:snapToGrid w:val="0"/>
        <w:spacing w:line="360" w:lineRule="auto"/>
        <w:rPr>
          <w:rFonts w:ascii="宋体" w:hAnsi="宋体"/>
          <w:color w:val="000000"/>
          <w:kern w:val="0"/>
          <w:szCs w:val="21"/>
        </w:rPr>
      </w:pPr>
      <w:r w:rsidRPr="003F5255">
        <w:rPr>
          <w:rFonts w:ascii="宋体" w:hAnsi="宋体" w:hint="eastAsia"/>
          <w:color w:val="000000"/>
          <w:kern w:val="0"/>
          <w:szCs w:val="21"/>
        </w:rPr>
        <w:t>6、测量对应的钢丝长度L（即钢丝顶端到平台旁边螺丝夹处）。</w:t>
      </w:r>
    </w:p>
    <w:p w:rsidR="00937DEB" w:rsidRPr="003F5255" w:rsidRDefault="00937DEB" w:rsidP="003F5255">
      <w:pPr>
        <w:adjustRightInd w:val="0"/>
        <w:snapToGrid w:val="0"/>
        <w:spacing w:line="360" w:lineRule="auto"/>
        <w:rPr>
          <w:rFonts w:ascii="宋体" w:hAnsi="宋体"/>
          <w:color w:val="000000"/>
          <w:kern w:val="0"/>
          <w:szCs w:val="21"/>
        </w:rPr>
      </w:pPr>
      <w:r w:rsidRPr="003F5255">
        <w:rPr>
          <w:rFonts w:ascii="宋体" w:hAnsi="宋体" w:hint="eastAsia"/>
          <w:color w:val="000000"/>
          <w:kern w:val="0"/>
          <w:szCs w:val="21"/>
        </w:rPr>
        <w:t>7、用螺旋测微器测量钢丝的直径d。注意在不同高度不同方向多测几次。</w:t>
      </w:r>
    </w:p>
    <w:p w:rsidR="00937DEB" w:rsidRPr="003F5255" w:rsidRDefault="00937DEB" w:rsidP="003F5255">
      <w:pPr>
        <w:adjustRightInd w:val="0"/>
        <w:snapToGrid w:val="0"/>
        <w:spacing w:line="360" w:lineRule="auto"/>
        <w:rPr>
          <w:rFonts w:ascii="宋体" w:hAnsi="宋体"/>
          <w:color w:val="000000"/>
          <w:kern w:val="0"/>
          <w:szCs w:val="21"/>
        </w:rPr>
      </w:pPr>
      <w:r w:rsidRPr="003F5255">
        <w:rPr>
          <w:rFonts w:ascii="宋体" w:hAnsi="宋体" w:hint="eastAsia"/>
          <w:color w:val="000000"/>
          <w:kern w:val="0"/>
          <w:szCs w:val="21"/>
        </w:rPr>
        <w:t>8、对测量得到的数据，分别求出平均值a0 ，a1 ，……，a5 。然后用逐差法求出m=3kg 时对应的(am－a0)的值，即</w:t>
      </w:r>
    </w:p>
    <w:p w:rsidR="00937DEB" w:rsidRPr="003F5255" w:rsidRDefault="00937DEB" w:rsidP="003F5255">
      <w:pPr>
        <w:adjustRightInd w:val="0"/>
        <w:snapToGrid w:val="0"/>
        <w:spacing w:line="360" w:lineRule="auto"/>
        <w:rPr>
          <w:rFonts w:ascii="宋体" w:hAnsi="宋体"/>
          <w:color w:val="000000"/>
          <w:kern w:val="0"/>
          <w:szCs w:val="21"/>
        </w:rPr>
      </w:pPr>
      <w:r w:rsidRPr="003F5255">
        <w:rPr>
          <w:rFonts w:ascii="宋体" w:hAnsi="宋体"/>
          <w:color w:val="000000"/>
          <w:kern w:val="0"/>
          <w:szCs w:val="21"/>
        </w:rPr>
        <w:object w:dxaOrig="5003" w:dyaOrig="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15pt;height:39pt" o:ole="">
            <v:imagedata r:id="rId8" o:title=""/>
          </v:shape>
          <o:OLEObject Type="Embed" ProgID="Equation.3" ShapeID="_x0000_i1025" DrawAspect="Content" ObjectID="_1692599626" r:id="rId9"/>
        </w:object>
      </w:r>
    </w:p>
    <w:p w:rsidR="00937DEB" w:rsidRPr="003F5255" w:rsidRDefault="00937DEB" w:rsidP="003F5255">
      <w:pPr>
        <w:adjustRightInd w:val="0"/>
        <w:snapToGrid w:val="0"/>
        <w:spacing w:line="360" w:lineRule="auto"/>
        <w:rPr>
          <w:rFonts w:ascii="宋体" w:hAnsi="宋体"/>
          <w:color w:val="000000"/>
          <w:kern w:val="0"/>
          <w:szCs w:val="21"/>
        </w:rPr>
      </w:pPr>
      <w:r w:rsidRPr="003F5255">
        <w:rPr>
          <w:rFonts w:ascii="宋体" w:hAnsi="宋体" w:hint="eastAsia"/>
          <w:color w:val="000000"/>
          <w:kern w:val="0"/>
          <w:szCs w:val="21"/>
        </w:rPr>
        <w:t>根据公式（2.2-7）求出杨氏模量E。</w:t>
      </w:r>
    </w:p>
    <w:p w:rsidR="00937DEB" w:rsidRPr="003F5255" w:rsidRDefault="00937DEB" w:rsidP="003F5255">
      <w:pPr>
        <w:adjustRightInd w:val="0"/>
        <w:snapToGrid w:val="0"/>
        <w:spacing w:line="360" w:lineRule="auto"/>
        <w:rPr>
          <w:rFonts w:ascii="宋体" w:hAnsi="宋体"/>
          <w:color w:val="000000"/>
          <w:kern w:val="0"/>
          <w:szCs w:val="21"/>
        </w:rPr>
      </w:pPr>
      <w:r w:rsidRPr="003F5255">
        <w:rPr>
          <w:rFonts w:ascii="宋体" w:hAnsi="宋体" w:hint="eastAsia"/>
          <w:color w:val="000000"/>
          <w:kern w:val="0"/>
          <w:szCs w:val="21"/>
        </w:rPr>
        <w:t>9、以(ai-a0)为横轴，F为纵轴作图，所得到的斜率</w:t>
      </w:r>
      <w:r w:rsidRPr="003F5255">
        <w:rPr>
          <w:rFonts w:ascii="宋体" w:hAnsi="宋体"/>
          <w:color w:val="000000"/>
          <w:kern w:val="0"/>
          <w:szCs w:val="21"/>
        </w:rPr>
        <w:object w:dxaOrig="1240" w:dyaOrig="680">
          <v:shape id="_x0000_i1026" type="#_x0000_t75" style="width:61.9pt;height:34.15pt" o:ole="">
            <v:imagedata r:id="rId10" o:title=""/>
          </v:shape>
          <o:OLEObject Type="Embed" ProgID="Equation.3" ShapeID="_x0000_i1026" DrawAspect="Content" ObjectID="_1692599627" r:id="rId11"/>
        </w:object>
      </w:r>
      <w:r w:rsidRPr="003F5255">
        <w:rPr>
          <w:rFonts w:ascii="宋体" w:hAnsi="宋体" w:hint="eastAsia"/>
          <w:color w:val="000000"/>
          <w:kern w:val="0"/>
          <w:szCs w:val="21"/>
        </w:rPr>
        <w:t xml:space="preserve"> ，代入公式（2.2-6）求出杨氏模量E。</w:t>
      </w:r>
    </w:p>
    <w:p w:rsidR="00937DEB" w:rsidRPr="003F5255" w:rsidRDefault="00937DEB" w:rsidP="003F5255">
      <w:pPr>
        <w:adjustRightInd w:val="0"/>
        <w:snapToGrid w:val="0"/>
        <w:spacing w:line="360" w:lineRule="auto"/>
        <w:rPr>
          <w:rFonts w:ascii="宋体" w:hAnsi="宋体"/>
          <w:color w:val="000000"/>
          <w:kern w:val="0"/>
          <w:szCs w:val="21"/>
        </w:rPr>
      </w:pPr>
      <w:r w:rsidRPr="003F5255">
        <w:rPr>
          <w:rFonts w:ascii="宋体" w:hAnsi="宋体" w:hint="eastAsia"/>
          <w:color w:val="000000"/>
          <w:kern w:val="0"/>
          <w:szCs w:val="21"/>
        </w:rPr>
        <w:t>10、将得到的两个结果分别与钢杨氏模量的真实值（书后附录）作比较，并分析误差原因。</w:t>
      </w:r>
    </w:p>
    <w:p w:rsidR="00937DEB" w:rsidRDefault="00937DEB" w:rsidP="00937DEB">
      <w:pPr>
        <w:rPr>
          <w:rFonts w:ascii="宋体" w:hAnsi="宋体"/>
          <w:b/>
          <w:bCs/>
          <w:sz w:val="24"/>
        </w:rPr>
      </w:pPr>
    </w:p>
    <w:p w:rsidR="00937DEB" w:rsidRDefault="00937DEB" w:rsidP="00937DEB">
      <w:pPr>
        <w:rPr>
          <w:rFonts w:ascii="黑体" w:eastAsia="黑体" w:hAnsi="宋体"/>
          <w:bCs/>
        </w:rPr>
      </w:pPr>
      <w:r>
        <w:rPr>
          <w:rFonts w:ascii="黑体" w:eastAsia="黑体" w:hAnsi="宋体" w:hint="eastAsia"/>
          <w:bCs/>
        </w:rPr>
        <w:t>【</w:t>
      </w:r>
      <w:r>
        <w:rPr>
          <w:rFonts w:eastAsia="黑体" w:hint="eastAsia"/>
          <w:bCs/>
        </w:rPr>
        <w:t>教学要求</w:t>
      </w:r>
      <w:r>
        <w:rPr>
          <w:rFonts w:ascii="黑体" w:eastAsia="黑体" w:hAnsi="宋体" w:hint="eastAsia"/>
          <w:bCs/>
        </w:rPr>
        <w:t>】</w:t>
      </w:r>
    </w:p>
    <w:p w:rsidR="00937DEB" w:rsidRPr="003F5255" w:rsidRDefault="00937DEB" w:rsidP="003F5255">
      <w:pPr>
        <w:snapToGrid w:val="0"/>
        <w:spacing w:line="360" w:lineRule="auto"/>
        <w:rPr>
          <w:rFonts w:ascii="宋体" w:hAnsi="宋体"/>
          <w:color w:val="000000"/>
          <w:kern w:val="0"/>
          <w:szCs w:val="21"/>
        </w:rPr>
      </w:pPr>
      <w:r w:rsidRPr="003F5255">
        <w:rPr>
          <w:rFonts w:ascii="宋体" w:hAnsi="宋体" w:hint="eastAsia"/>
          <w:color w:val="000000"/>
          <w:kern w:val="0"/>
          <w:szCs w:val="21"/>
        </w:rPr>
        <w:t>1、学习使用一种静态的方法测定钢丝的杨氏模量。</w:t>
      </w:r>
    </w:p>
    <w:p w:rsidR="00937DEB" w:rsidRPr="003F5255" w:rsidRDefault="00937DEB" w:rsidP="003F5255">
      <w:pPr>
        <w:snapToGrid w:val="0"/>
        <w:spacing w:line="360" w:lineRule="auto"/>
        <w:rPr>
          <w:rFonts w:ascii="宋体" w:hAnsi="宋体"/>
          <w:color w:val="000000"/>
          <w:kern w:val="0"/>
          <w:szCs w:val="21"/>
        </w:rPr>
      </w:pPr>
      <w:r w:rsidRPr="003F5255">
        <w:rPr>
          <w:rFonts w:ascii="宋体" w:hAnsi="宋体" w:hint="eastAsia"/>
          <w:color w:val="000000"/>
          <w:kern w:val="0"/>
          <w:szCs w:val="21"/>
        </w:rPr>
        <w:t>2、学习使用测量微小长度的仪器——光杠杆。</w:t>
      </w:r>
    </w:p>
    <w:p w:rsidR="00937DEB" w:rsidRPr="003F5255" w:rsidRDefault="00937DEB" w:rsidP="003F5255">
      <w:pPr>
        <w:snapToGrid w:val="0"/>
        <w:spacing w:line="360" w:lineRule="auto"/>
        <w:rPr>
          <w:rFonts w:ascii="宋体" w:hAnsi="宋体"/>
          <w:color w:val="000000"/>
          <w:kern w:val="0"/>
          <w:szCs w:val="21"/>
        </w:rPr>
      </w:pPr>
      <w:r w:rsidRPr="003F5255">
        <w:rPr>
          <w:rFonts w:ascii="宋体" w:hAnsi="宋体" w:hint="eastAsia"/>
          <w:color w:val="000000"/>
          <w:kern w:val="0"/>
          <w:szCs w:val="21"/>
        </w:rPr>
        <w:t>3、学会用分组求差法和作图法处理数据。</w:t>
      </w:r>
    </w:p>
    <w:p w:rsidR="00937DEB" w:rsidRDefault="00937DEB" w:rsidP="00937DEB">
      <w:pPr>
        <w:adjustRightInd w:val="0"/>
        <w:snapToGrid w:val="0"/>
        <w:spacing w:line="360" w:lineRule="auto"/>
        <w:rPr>
          <w:rFonts w:ascii="宋体" w:hAnsi="宋体"/>
          <w:color w:val="000000"/>
          <w:kern w:val="0"/>
          <w:szCs w:val="21"/>
        </w:rPr>
      </w:pPr>
      <w:r>
        <w:rPr>
          <w:rFonts w:ascii="宋体" w:hAnsi="宋体" w:hint="eastAsia"/>
          <w:color w:val="000000"/>
          <w:kern w:val="0"/>
          <w:szCs w:val="21"/>
        </w:rPr>
        <w:t>实验三：</w:t>
      </w:r>
      <w:r w:rsidR="003F5255" w:rsidRPr="001B3BB8">
        <w:rPr>
          <w:rFonts w:ascii="宋体" w:hAnsi="宋体" w:hint="eastAsia"/>
          <w:color w:val="000000"/>
          <w:kern w:val="0"/>
          <w:szCs w:val="21"/>
        </w:rPr>
        <w:t>声速的测定</w:t>
      </w:r>
    </w:p>
    <w:p w:rsidR="00937DEB" w:rsidRDefault="00937DEB" w:rsidP="00937DEB">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3F5255" w:rsidRPr="003F5255" w:rsidRDefault="003F5255" w:rsidP="003F5255">
      <w:pPr>
        <w:snapToGrid w:val="0"/>
        <w:spacing w:line="360" w:lineRule="auto"/>
        <w:rPr>
          <w:rFonts w:ascii="宋体" w:hAnsi="宋体"/>
          <w:color w:val="000000"/>
          <w:kern w:val="0"/>
          <w:szCs w:val="21"/>
        </w:rPr>
      </w:pPr>
      <w:r w:rsidRPr="003F5255">
        <w:rPr>
          <w:rFonts w:ascii="宋体" w:hAnsi="宋体" w:hint="eastAsia"/>
          <w:color w:val="000000"/>
          <w:kern w:val="0"/>
          <w:szCs w:val="21"/>
        </w:rPr>
        <w:t>1、熟悉</w:t>
      </w:r>
      <w:r w:rsidRPr="003F5255">
        <w:rPr>
          <w:rFonts w:ascii="宋体" w:hAnsi="宋体"/>
          <w:color w:val="000000"/>
          <w:kern w:val="0"/>
          <w:szCs w:val="21"/>
        </w:rPr>
        <w:t>XD–7S</w:t>
      </w:r>
      <w:r w:rsidRPr="003F5255">
        <w:rPr>
          <w:rFonts w:ascii="宋体" w:hAnsi="宋体" w:hint="eastAsia"/>
          <w:color w:val="000000"/>
          <w:kern w:val="0"/>
          <w:szCs w:val="21"/>
        </w:rPr>
        <w:t>型低频信号发生器。本实验频率测量开关选在“内”上；频率范围选择20~200</w:t>
      </w:r>
      <w:r w:rsidRPr="003F5255">
        <w:rPr>
          <w:rFonts w:ascii="宋体" w:hAnsi="宋体"/>
          <w:color w:val="000000"/>
          <w:kern w:val="0"/>
          <w:szCs w:val="21"/>
        </w:rPr>
        <w:t>kHz</w:t>
      </w:r>
      <w:r w:rsidRPr="003F5255">
        <w:rPr>
          <w:rFonts w:ascii="宋体" w:hAnsi="宋体" w:hint="eastAsia"/>
          <w:color w:val="000000"/>
          <w:kern w:val="0"/>
          <w:szCs w:val="21"/>
        </w:rPr>
        <w:t>；频率调节范围在</w:t>
      </w:r>
      <w:r w:rsidRPr="003F5255">
        <w:rPr>
          <w:rFonts w:ascii="宋体" w:hAnsi="宋体"/>
          <w:color w:val="000000"/>
          <w:kern w:val="0"/>
          <w:szCs w:val="21"/>
        </w:rPr>
        <w:t>33~36kHz</w:t>
      </w:r>
      <w:r w:rsidRPr="003F5255">
        <w:rPr>
          <w:rFonts w:ascii="宋体" w:hAnsi="宋体" w:hint="eastAsia"/>
          <w:color w:val="000000"/>
          <w:kern w:val="0"/>
          <w:szCs w:val="21"/>
        </w:rPr>
        <w:t>；电压衰减器选在“</w:t>
      </w:r>
      <w:r w:rsidRPr="003F5255">
        <w:rPr>
          <w:rFonts w:ascii="宋体" w:hAnsi="宋体"/>
          <w:color w:val="000000"/>
          <w:kern w:val="0"/>
          <w:szCs w:val="21"/>
        </w:rPr>
        <w:t>0dB</w:t>
      </w:r>
      <w:r w:rsidRPr="003F5255">
        <w:rPr>
          <w:rFonts w:ascii="宋体" w:hAnsi="宋体" w:hint="eastAsia"/>
          <w:color w:val="000000"/>
          <w:kern w:val="0"/>
          <w:szCs w:val="21"/>
        </w:rPr>
        <w:t>”档（即电压衰减器一个也不按下），信号输出选择“电压”端子。</w:t>
      </w:r>
    </w:p>
    <w:p w:rsidR="003F5255" w:rsidRPr="003F5255" w:rsidRDefault="003F5255" w:rsidP="003F5255">
      <w:pPr>
        <w:snapToGrid w:val="0"/>
        <w:spacing w:line="360" w:lineRule="auto"/>
        <w:rPr>
          <w:rFonts w:ascii="宋体" w:hAnsi="宋体"/>
          <w:color w:val="000000"/>
          <w:kern w:val="0"/>
          <w:szCs w:val="21"/>
        </w:rPr>
      </w:pPr>
      <w:r w:rsidRPr="003F5255">
        <w:rPr>
          <w:rFonts w:ascii="宋体" w:hAnsi="宋体" w:hint="eastAsia"/>
          <w:color w:val="000000"/>
          <w:kern w:val="0"/>
          <w:szCs w:val="21"/>
        </w:rPr>
        <w:t>2、按照图2.15—1连接电缆（注意黑色插头为公共地线），ST16A型示波器Y轴量程开关“V/div</w:t>
      </w:r>
      <w:r w:rsidRPr="003F5255">
        <w:rPr>
          <w:rFonts w:ascii="宋体" w:hAnsi="宋体"/>
          <w:color w:val="000000"/>
          <w:kern w:val="0"/>
          <w:szCs w:val="21"/>
        </w:rPr>
        <w:t xml:space="preserve">” </w:t>
      </w:r>
      <w:r w:rsidRPr="003F5255">
        <w:rPr>
          <w:rFonts w:ascii="宋体" w:hAnsi="宋体" w:hint="eastAsia"/>
          <w:color w:val="000000"/>
          <w:kern w:val="0"/>
          <w:szCs w:val="21"/>
        </w:rPr>
        <w:t>选在</w:t>
      </w:r>
      <w:r w:rsidRPr="003F5255">
        <w:rPr>
          <w:rFonts w:ascii="宋体" w:hAnsi="宋体"/>
          <w:color w:val="000000"/>
          <w:kern w:val="0"/>
          <w:szCs w:val="21"/>
        </w:rPr>
        <w:t xml:space="preserve"> “</w:t>
      </w:r>
      <w:r w:rsidRPr="003F5255">
        <w:rPr>
          <w:rFonts w:ascii="宋体" w:hAnsi="宋体" w:hint="eastAsia"/>
          <w:color w:val="000000"/>
          <w:kern w:val="0"/>
          <w:szCs w:val="21"/>
        </w:rPr>
        <w:t>5</w:t>
      </w:r>
      <w:r w:rsidRPr="003F5255">
        <w:rPr>
          <w:rFonts w:ascii="宋体" w:hAnsi="宋体"/>
          <w:color w:val="000000"/>
          <w:kern w:val="0"/>
          <w:szCs w:val="21"/>
        </w:rPr>
        <w:t xml:space="preserve">mV”, “10mV” </w:t>
      </w:r>
      <w:r w:rsidRPr="003F5255">
        <w:rPr>
          <w:rFonts w:ascii="宋体" w:hAnsi="宋体" w:hint="eastAsia"/>
          <w:color w:val="000000"/>
          <w:kern w:val="0"/>
          <w:szCs w:val="21"/>
        </w:rPr>
        <w:t>或</w:t>
      </w:r>
      <w:r w:rsidRPr="003F5255">
        <w:rPr>
          <w:rFonts w:ascii="宋体" w:hAnsi="宋体"/>
          <w:color w:val="000000"/>
          <w:kern w:val="0"/>
          <w:szCs w:val="21"/>
        </w:rPr>
        <w:t xml:space="preserve"> “20mV”</w:t>
      </w:r>
      <w:r w:rsidRPr="003F5255">
        <w:rPr>
          <w:rFonts w:ascii="宋体" w:hAnsi="宋体" w:hint="eastAsia"/>
          <w:color w:val="000000"/>
          <w:kern w:val="0"/>
          <w:szCs w:val="21"/>
        </w:rPr>
        <w:t>上，输入信号控制开关“AC、</w:t>
      </w:r>
      <w:r w:rsidRPr="003F5255">
        <w:rPr>
          <w:rFonts w:ascii="宋体" w:hAnsi="宋体"/>
          <w:color w:val="000000"/>
          <w:kern w:val="0"/>
          <w:szCs w:val="21"/>
        </w:rPr>
        <w:object w:dxaOrig="240" w:dyaOrig="260">
          <v:shape id="_x0000_i1027" type="#_x0000_t75" style="width:12pt;height:13.15pt" o:ole="">
            <v:imagedata r:id="rId12" o:title=""/>
          </v:shape>
          <o:OLEObject Type="Embed" ProgID="Equation.3" ShapeID="_x0000_i1027" DrawAspect="Content" ObjectID="_1692599628" r:id="rId13"/>
        </w:object>
      </w:r>
      <w:r w:rsidRPr="003F5255">
        <w:rPr>
          <w:rFonts w:ascii="宋体" w:hAnsi="宋体" w:hint="eastAsia"/>
          <w:color w:val="000000"/>
          <w:kern w:val="0"/>
          <w:szCs w:val="21"/>
        </w:rPr>
        <w:t>、DC”选在“</w:t>
      </w:r>
      <w:r w:rsidRPr="003F5255">
        <w:rPr>
          <w:rFonts w:ascii="宋体" w:hAnsi="宋体"/>
          <w:color w:val="000000"/>
          <w:kern w:val="0"/>
          <w:szCs w:val="21"/>
        </w:rPr>
        <w:t>A</w:t>
      </w:r>
      <w:r w:rsidRPr="003F5255">
        <w:rPr>
          <w:rFonts w:ascii="宋体" w:hAnsi="宋体" w:hint="eastAsia"/>
          <w:color w:val="000000"/>
          <w:kern w:val="0"/>
          <w:szCs w:val="21"/>
        </w:rPr>
        <w:t>C”上，右边X轴扫描开关“T/div”选在“10微秒”上，扫描控制三档开关“+、－、外接”选在 “+”上，选择触发源三档开关“内、TV、外”选在“内”上。</w:t>
      </w:r>
    </w:p>
    <w:p w:rsidR="003F5255" w:rsidRPr="003F5255" w:rsidRDefault="003F5255" w:rsidP="003F5255">
      <w:pPr>
        <w:snapToGrid w:val="0"/>
        <w:spacing w:line="360" w:lineRule="auto"/>
        <w:rPr>
          <w:rFonts w:ascii="宋体" w:hAnsi="宋体"/>
          <w:color w:val="000000"/>
          <w:kern w:val="0"/>
          <w:szCs w:val="21"/>
        </w:rPr>
      </w:pPr>
      <w:r w:rsidRPr="003F5255">
        <w:rPr>
          <w:rFonts w:ascii="宋体" w:hAnsi="宋体" w:hint="eastAsia"/>
          <w:color w:val="000000"/>
          <w:kern w:val="0"/>
          <w:szCs w:val="21"/>
        </w:rPr>
        <w:t>3、调节低频频信号发生器的频率</w:t>
      </w:r>
      <w:r w:rsidRPr="003F5255">
        <w:rPr>
          <w:rFonts w:ascii="宋体" w:hAnsi="宋体"/>
          <w:color w:val="000000"/>
          <w:kern w:val="0"/>
          <w:szCs w:val="21"/>
        </w:rPr>
        <w:t>(32–36KHz)</w:t>
      </w:r>
      <w:r w:rsidRPr="003F5255">
        <w:rPr>
          <w:rFonts w:ascii="宋体" w:hAnsi="宋体" w:hint="eastAsia"/>
          <w:color w:val="000000"/>
          <w:kern w:val="0"/>
          <w:szCs w:val="21"/>
        </w:rPr>
        <w:t>和电压，两个超声波发射器和超声波接收器相</w:t>
      </w:r>
      <w:r w:rsidRPr="003F5255">
        <w:rPr>
          <w:rFonts w:ascii="宋体" w:hAnsi="宋体" w:hint="eastAsia"/>
          <w:color w:val="000000"/>
          <w:kern w:val="0"/>
          <w:szCs w:val="21"/>
        </w:rPr>
        <w:lastRenderedPageBreak/>
        <w:t>距10cm左右，需要时调节示波器的“电平”即同步触发旋钮，使示波器显示出较大的正弦波形（信号频率调到和超声换能器的共振频率相近时，接收到的信号电压最大）。</w:t>
      </w:r>
    </w:p>
    <w:p w:rsidR="003F5255" w:rsidRPr="003F5255" w:rsidRDefault="003F5255" w:rsidP="003F5255">
      <w:pPr>
        <w:snapToGrid w:val="0"/>
        <w:spacing w:line="360" w:lineRule="auto"/>
        <w:rPr>
          <w:rFonts w:ascii="宋体" w:hAnsi="宋体"/>
          <w:color w:val="000000"/>
          <w:kern w:val="0"/>
          <w:szCs w:val="21"/>
        </w:rPr>
      </w:pPr>
      <w:r w:rsidRPr="003F5255">
        <w:rPr>
          <w:rFonts w:ascii="宋体" w:hAnsi="宋体" w:hint="eastAsia"/>
          <w:color w:val="000000"/>
          <w:kern w:val="0"/>
          <w:szCs w:val="21"/>
        </w:rPr>
        <w:t>4、示波器扫描控制三档开关“+、</w:t>
      </w:r>
      <w:r w:rsidRPr="003F5255">
        <w:rPr>
          <w:rFonts w:ascii="宋体" w:hAnsi="宋体"/>
          <w:color w:val="000000"/>
          <w:kern w:val="0"/>
          <w:szCs w:val="21"/>
        </w:rPr>
        <w:t>–</w:t>
      </w:r>
      <w:r w:rsidRPr="003F5255">
        <w:rPr>
          <w:rFonts w:ascii="宋体" w:hAnsi="宋体" w:hint="eastAsia"/>
          <w:color w:val="000000"/>
          <w:kern w:val="0"/>
          <w:szCs w:val="21"/>
        </w:rPr>
        <w:t>、外接”选在“外接”上，这时阴极射线示波管的</w:t>
      </w:r>
      <w:r w:rsidRPr="003F5255">
        <w:rPr>
          <w:rFonts w:ascii="宋体" w:hAnsi="宋体"/>
          <w:color w:val="000000"/>
          <w:kern w:val="0"/>
          <w:szCs w:val="21"/>
        </w:rPr>
        <w:t>X</w:t>
      </w:r>
      <w:r w:rsidRPr="003F5255">
        <w:rPr>
          <w:rFonts w:ascii="宋体" w:hAnsi="宋体" w:hint="eastAsia"/>
          <w:color w:val="000000"/>
          <w:kern w:val="0"/>
          <w:szCs w:val="21"/>
        </w:rPr>
        <w:t>偏转板由外接电压控制，移动超声波接收器的位置，观察示波器上图形的变化（对照图2.15—2），必要时再微调低频信号发生器的“频率”旋钮和“输出电压”调节旋钮，以得到大小适中的图形，记录有代表性的图形。</w:t>
      </w:r>
    </w:p>
    <w:p w:rsidR="003F5255" w:rsidRPr="003F5255" w:rsidRDefault="003F5255" w:rsidP="003F5255">
      <w:pPr>
        <w:snapToGrid w:val="0"/>
        <w:spacing w:line="360" w:lineRule="auto"/>
        <w:rPr>
          <w:rFonts w:ascii="宋体" w:hAnsi="宋体"/>
          <w:color w:val="000000"/>
          <w:kern w:val="0"/>
          <w:szCs w:val="21"/>
        </w:rPr>
      </w:pPr>
      <w:r w:rsidRPr="003F5255">
        <w:rPr>
          <w:rFonts w:ascii="宋体" w:hAnsi="宋体" w:hint="eastAsia"/>
          <w:color w:val="000000"/>
          <w:kern w:val="0"/>
          <w:szCs w:val="21"/>
        </w:rPr>
        <w:t>5、超声波接收器从超声波发射器附近逐渐移开，当示波器屏上出现代表相位差为零的斜线时，记下游标卡尺的读数。继续缓慢移动超声波接收器，记下示波器又出现相位差为零的斜线位置，至少记录11个数据。</w:t>
      </w:r>
    </w:p>
    <w:p w:rsidR="003F5255" w:rsidRPr="003F5255" w:rsidRDefault="003F5255" w:rsidP="003F5255">
      <w:pPr>
        <w:snapToGrid w:val="0"/>
        <w:spacing w:line="360" w:lineRule="auto"/>
        <w:rPr>
          <w:rFonts w:ascii="宋体" w:hAnsi="宋体"/>
          <w:color w:val="000000"/>
          <w:kern w:val="0"/>
          <w:szCs w:val="21"/>
        </w:rPr>
      </w:pPr>
      <w:r w:rsidRPr="003F5255">
        <w:rPr>
          <w:rFonts w:ascii="宋体" w:hAnsi="宋体" w:hint="eastAsia"/>
          <w:color w:val="000000"/>
          <w:kern w:val="0"/>
          <w:szCs w:val="21"/>
        </w:rPr>
        <w:t>6、处理数据，求出超声波的波长。</w:t>
      </w:r>
    </w:p>
    <w:p w:rsidR="00937DEB" w:rsidRDefault="00937DEB" w:rsidP="00937DEB">
      <w:pPr>
        <w:rPr>
          <w:rFonts w:ascii="黑体" w:eastAsia="黑体" w:hAnsi="宋体"/>
          <w:bCs/>
        </w:rPr>
      </w:pPr>
      <w:r>
        <w:rPr>
          <w:rFonts w:ascii="黑体" w:eastAsia="黑体" w:hAnsi="宋体" w:hint="eastAsia"/>
          <w:bCs/>
        </w:rPr>
        <w:t>【</w:t>
      </w:r>
      <w:r>
        <w:rPr>
          <w:rFonts w:eastAsia="黑体" w:hint="eastAsia"/>
          <w:bCs/>
        </w:rPr>
        <w:t>教学要求</w:t>
      </w:r>
      <w:r>
        <w:rPr>
          <w:rFonts w:ascii="黑体" w:eastAsia="黑体" w:hAnsi="宋体" w:hint="eastAsia"/>
          <w:bCs/>
        </w:rPr>
        <w:t>】</w:t>
      </w:r>
    </w:p>
    <w:p w:rsidR="003F5255" w:rsidRPr="003F5255" w:rsidRDefault="003F5255" w:rsidP="003F5255">
      <w:pPr>
        <w:pStyle w:val="af1"/>
        <w:numPr>
          <w:ilvl w:val="0"/>
          <w:numId w:val="20"/>
        </w:numPr>
        <w:snapToGrid w:val="0"/>
        <w:spacing w:line="360" w:lineRule="auto"/>
        <w:ind w:firstLineChars="0"/>
        <w:rPr>
          <w:rFonts w:ascii="宋体" w:hAnsi="宋体"/>
          <w:color w:val="000000"/>
          <w:kern w:val="0"/>
          <w:szCs w:val="21"/>
        </w:rPr>
      </w:pPr>
      <w:r w:rsidRPr="003F5255">
        <w:rPr>
          <w:rFonts w:ascii="宋体" w:hAnsi="宋体" w:hint="eastAsia"/>
          <w:color w:val="000000"/>
          <w:kern w:val="0"/>
          <w:szCs w:val="21"/>
        </w:rPr>
        <w:t>熟悉低频信号发生器的使用方法。</w:t>
      </w:r>
    </w:p>
    <w:p w:rsidR="003F5255" w:rsidRPr="003F5255" w:rsidRDefault="003F5255" w:rsidP="003F5255">
      <w:pPr>
        <w:pStyle w:val="af1"/>
        <w:numPr>
          <w:ilvl w:val="0"/>
          <w:numId w:val="20"/>
        </w:numPr>
        <w:snapToGrid w:val="0"/>
        <w:spacing w:line="360" w:lineRule="auto"/>
        <w:ind w:firstLineChars="0"/>
        <w:rPr>
          <w:rFonts w:ascii="宋体" w:hAnsi="宋体"/>
          <w:color w:val="000000"/>
          <w:kern w:val="0"/>
          <w:szCs w:val="21"/>
        </w:rPr>
      </w:pPr>
      <w:r w:rsidRPr="003F5255">
        <w:rPr>
          <w:rFonts w:ascii="宋体" w:hAnsi="宋体" w:hint="eastAsia"/>
          <w:color w:val="000000"/>
          <w:kern w:val="0"/>
          <w:szCs w:val="21"/>
        </w:rPr>
        <w:t>学习用示波器观察信号之间的相位差。</w:t>
      </w:r>
    </w:p>
    <w:p w:rsidR="003F5255" w:rsidRPr="003F5255" w:rsidRDefault="003F5255" w:rsidP="003F5255">
      <w:pPr>
        <w:pStyle w:val="af1"/>
        <w:numPr>
          <w:ilvl w:val="0"/>
          <w:numId w:val="20"/>
        </w:numPr>
        <w:snapToGrid w:val="0"/>
        <w:spacing w:line="360" w:lineRule="auto"/>
        <w:ind w:firstLineChars="0"/>
        <w:rPr>
          <w:rFonts w:ascii="宋体" w:hAnsi="宋体"/>
          <w:color w:val="000000"/>
          <w:kern w:val="0"/>
          <w:szCs w:val="21"/>
        </w:rPr>
      </w:pPr>
      <w:r w:rsidRPr="003F5255">
        <w:rPr>
          <w:rFonts w:ascii="宋体" w:hAnsi="宋体" w:hint="eastAsia"/>
          <w:color w:val="000000"/>
          <w:kern w:val="0"/>
          <w:szCs w:val="21"/>
        </w:rPr>
        <w:t>了解压电晶体超声波发射器和超声波接收器的工作原理。</w:t>
      </w:r>
    </w:p>
    <w:p w:rsidR="003F5255" w:rsidRPr="003F5255" w:rsidRDefault="003F5255" w:rsidP="003F5255">
      <w:pPr>
        <w:pStyle w:val="af1"/>
        <w:numPr>
          <w:ilvl w:val="0"/>
          <w:numId w:val="20"/>
        </w:numPr>
        <w:snapToGrid w:val="0"/>
        <w:spacing w:line="360" w:lineRule="auto"/>
        <w:ind w:firstLineChars="0"/>
        <w:rPr>
          <w:rFonts w:ascii="宋体" w:hAnsi="宋体"/>
          <w:color w:val="000000"/>
          <w:kern w:val="0"/>
          <w:szCs w:val="21"/>
        </w:rPr>
      </w:pPr>
      <w:r w:rsidRPr="003F5255">
        <w:rPr>
          <w:rFonts w:ascii="宋体" w:hAnsi="宋体" w:hint="eastAsia"/>
          <w:color w:val="000000"/>
          <w:kern w:val="0"/>
          <w:szCs w:val="21"/>
        </w:rPr>
        <w:t>使用相位比较法测量空气中超声波的声速。</w:t>
      </w:r>
    </w:p>
    <w:p w:rsidR="003F5255" w:rsidRPr="001B3BB8" w:rsidRDefault="00937DEB" w:rsidP="001B3BB8">
      <w:pPr>
        <w:adjustRightInd w:val="0"/>
        <w:snapToGrid w:val="0"/>
        <w:spacing w:line="360" w:lineRule="auto"/>
        <w:rPr>
          <w:rFonts w:ascii="宋体" w:hAnsi="宋体"/>
          <w:color w:val="000000"/>
          <w:kern w:val="0"/>
          <w:szCs w:val="21"/>
        </w:rPr>
      </w:pPr>
      <w:r>
        <w:rPr>
          <w:rFonts w:ascii="宋体" w:hAnsi="宋体" w:hint="eastAsia"/>
          <w:color w:val="000000"/>
          <w:kern w:val="0"/>
          <w:szCs w:val="21"/>
        </w:rPr>
        <w:t>实验四：</w:t>
      </w:r>
      <w:r w:rsidR="003F5255" w:rsidRPr="001B3BB8">
        <w:rPr>
          <w:rFonts w:ascii="宋体" w:hAnsi="宋体" w:hint="eastAsia"/>
          <w:color w:val="000000"/>
          <w:kern w:val="0"/>
          <w:szCs w:val="21"/>
        </w:rPr>
        <w:t>信号波形的观察与测量</w:t>
      </w:r>
    </w:p>
    <w:p w:rsidR="00937DEB" w:rsidRDefault="00937DEB" w:rsidP="003F5255">
      <w:pPr>
        <w:adjustRightInd w:val="0"/>
        <w:snapToGrid w:val="0"/>
        <w:spacing w:line="360" w:lineRule="auto"/>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3F5255" w:rsidRPr="001B3BB8" w:rsidRDefault="003F5255" w:rsidP="001B3BB8">
      <w:pPr>
        <w:pStyle w:val="af1"/>
        <w:numPr>
          <w:ilvl w:val="0"/>
          <w:numId w:val="26"/>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熟悉示波器各个旋扭开关的功能，开机预热示波器2分钟。</w:t>
      </w:r>
    </w:p>
    <w:p w:rsidR="003F5255" w:rsidRPr="001B3BB8" w:rsidRDefault="003F5255" w:rsidP="001B3BB8">
      <w:pPr>
        <w:pStyle w:val="af1"/>
        <w:numPr>
          <w:ilvl w:val="0"/>
          <w:numId w:val="26"/>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图3.</w:t>
      </w:r>
      <w:r w:rsidRPr="001B3BB8">
        <w:rPr>
          <w:rFonts w:ascii="宋体" w:hAnsi="宋体"/>
          <w:color w:val="000000"/>
          <w:kern w:val="0"/>
          <w:szCs w:val="21"/>
        </w:rPr>
        <w:t>2–4</w:t>
      </w:r>
      <w:r w:rsidRPr="001B3BB8">
        <w:rPr>
          <w:rFonts w:ascii="宋体" w:hAnsi="宋体" w:hint="eastAsia"/>
          <w:color w:val="000000"/>
          <w:kern w:val="0"/>
          <w:szCs w:val="21"/>
        </w:rPr>
        <w:t>是待测信号源，将示波器信号同轴电缆的地线接G点，芯线分别接信号源的A、B、C、D、E、和F点，定量观察记录6个信号的图形。</w:t>
      </w:r>
    </w:p>
    <w:p w:rsidR="003F5255" w:rsidRPr="001B3BB8" w:rsidRDefault="003F5255" w:rsidP="001B3BB8">
      <w:pPr>
        <w:pStyle w:val="af1"/>
        <w:numPr>
          <w:ilvl w:val="0"/>
          <w:numId w:val="26"/>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用两台低频正弦信号发生器，分别将信号接至示波器的X轴和Y轴，观察并记录所看到的现象和图形，两个信号的频率比选择1：1、1：2、和2：3等。</w:t>
      </w:r>
    </w:p>
    <w:p w:rsidR="00937DEB" w:rsidRDefault="00937DEB" w:rsidP="00937DEB">
      <w:pPr>
        <w:rPr>
          <w:rFonts w:ascii="黑体" w:eastAsia="黑体" w:hAnsi="宋体"/>
          <w:bCs/>
        </w:rPr>
      </w:pPr>
      <w:r>
        <w:rPr>
          <w:rFonts w:ascii="黑体" w:eastAsia="黑体" w:hAnsi="宋体" w:hint="eastAsia"/>
          <w:bCs/>
        </w:rPr>
        <w:t>【</w:t>
      </w:r>
      <w:r>
        <w:rPr>
          <w:rFonts w:eastAsia="黑体" w:hint="eastAsia"/>
          <w:bCs/>
        </w:rPr>
        <w:t>教学要求</w:t>
      </w:r>
      <w:r>
        <w:rPr>
          <w:rFonts w:ascii="黑体" w:eastAsia="黑体" w:hAnsi="宋体" w:hint="eastAsia"/>
          <w:bCs/>
        </w:rPr>
        <w:t>】</w:t>
      </w:r>
    </w:p>
    <w:p w:rsidR="003F5255" w:rsidRPr="001B3BB8" w:rsidRDefault="003F5255" w:rsidP="001B3BB8">
      <w:pPr>
        <w:pStyle w:val="af1"/>
        <w:numPr>
          <w:ilvl w:val="0"/>
          <w:numId w:val="27"/>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初步了解示波器的工作原理。</w:t>
      </w:r>
    </w:p>
    <w:p w:rsidR="003F5255" w:rsidRPr="001B3BB8" w:rsidRDefault="003F5255" w:rsidP="001B3BB8">
      <w:pPr>
        <w:pStyle w:val="af1"/>
        <w:numPr>
          <w:ilvl w:val="0"/>
          <w:numId w:val="27"/>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了解示波器面板上各个旋钮的作用。</w:t>
      </w:r>
    </w:p>
    <w:p w:rsidR="003F5255" w:rsidRPr="001B3BB8" w:rsidRDefault="003F5255" w:rsidP="001B3BB8">
      <w:pPr>
        <w:pStyle w:val="af1"/>
        <w:numPr>
          <w:ilvl w:val="0"/>
          <w:numId w:val="27"/>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学习用示波器观察稳态电信号的波形并进行定量记录。</w:t>
      </w:r>
    </w:p>
    <w:p w:rsidR="003F5255" w:rsidRPr="001B3BB8" w:rsidRDefault="00937DEB" w:rsidP="001B3BB8">
      <w:pPr>
        <w:adjustRightInd w:val="0"/>
        <w:snapToGrid w:val="0"/>
        <w:spacing w:line="360" w:lineRule="auto"/>
        <w:rPr>
          <w:rFonts w:ascii="宋体" w:hAnsi="宋体"/>
          <w:color w:val="000000"/>
          <w:kern w:val="0"/>
          <w:szCs w:val="21"/>
        </w:rPr>
      </w:pPr>
      <w:r>
        <w:rPr>
          <w:rFonts w:ascii="宋体" w:hAnsi="宋体" w:hint="eastAsia"/>
          <w:color w:val="000000"/>
          <w:kern w:val="0"/>
          <w:szCs w:val="21"/>
        </w:rPr>
        <w:t>实验五：</w:t>
      </w:r>
      <w:r w:rsidR="003F5255" w:rsidRPr="001B3BB8">
        <w:rPr>
          <w:rFonts w:ascii="宋体" w:hAnsi="宋体" w:hint="eastAsia"/>
          <w:color w:val="000000"/>
          <w:kern w:val="0"/>
          <w:szCs w:val="21"/>
        </w:rPr>
        <w:t>用稳恒电流场模拟静电场</w:t>
      </w:r>
    </w:p>
    <w:p w:rsidR="00937DEB" w:rsidRDefault="00937DEB" w:rsidP="003F5255">
      <w:pPr>
        <w:adjustRightInd w:val="0"/>
        <w:snapToGrid w:val="0"/>
        <w:spacing w:line="360" w:lineRule="auto"/>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937DEB" w:rsidRPr="001B3BB8" w:rsidRDefault="003F5255" w:rsidP="001B3BB8">
      <w:pPr>
        <w:pStyle w:val="af1"/>
        <w:numPr>
          <w:ilvl w:val="0"/>
          <w:numId w:val="28"/>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描绘同轴电缆的静电场分布</w:t>
      </w:r>
    </w:p>
    <w:p w:rsidR="003F5255" w:rsidRPr="001B3BB8" w:rsidRDefault="003F5255" w:rsidP="001B3BB8">
      <w:pPr>
        <w:pStyle w:val="af1"/>
        <w:numPr>
          <w:ilvl w:val="0"/>
          <w:numId w:val="28"/>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描绘两根分别带正、负电荷无限长直导线周围的电场分布</w:t>
      </w:r>
    </w:p>
    <w:p w:rsidR="003F5255" w:rsidRPr="001B3BB8" w:rsidRDefault="003F5255" w:rsidP="001B3BB8">
      <w:pPr>
        <w:pStyle w:val="af1"/>
        <w:numPr>
          <w:ilvl w:val="0"/>
          <w:numId w:val="28"/>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描绘示波管聚焦电极的电场分布</w:t>
      </w:r>
    </w:p>
    <w:p w:rsidR="00937DEB" w:rsidRDefault="00937DEB" w:rsidP="00937DEB">
      <w:pPr>
        <w:spacing w:line="360" w:lineRule="auto"/>
        <w:ind w:firstLineChars="100" w:firstLine="210"/>
        <w:rPr>
          <w:rFonts w:ascii="黑体" w:eastAsia="黑体" w:hAnsi="宋体"/>
          <w:bCs/>
        </w:rPr>
      </w:pPr>
      <w:r>
        <w:rPr>
          <w:rFonts w:ascii="黑体" w:eastAsia="黑体" w:hAnsi="宋体" w:hint="eastAsia"/>
          <w:bCs/>
        </w:rPr>
        <w:t>【</w:t>
      </w:r>
      <w:r>
        <w:rPr>
          <w:rFonts w:eastAsia="黑体" w:hint="eastAsia"/>
          <w:bCs/>
        </w:rPr>
        <w:t>教学要求</w:t>
      </w:r>
      <w:r>
        <w:rPr>
          <w:rFonts w:ascii="黑体" w:eastAsia="黑体" w:hAnsi="宋体" w:hint="eastAsia"/>
          <w:bCs/>
        </w:rPr>
        <w:t>】</w:t>
      </w:r>
    </w:p>
    <w:p w:rsidR="003F5255" w:rsidRPr="001B3BB8" w:rsidRDefault="003F5255" w:rsidP="001B3BB8">
      <w:pPr>
        <w:pStyle w:val="af1"/>
        <w:numPr>
          <w:ilvl w:val="0"/>
          <w:numId w:val="29"/>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用稳恒电流场模拟静电场的条件。</w:t>
      </w:r>
    </w:p>
    <w:p w:rsidR="003F5255" w:rsidRPr="001B3BB8" w:rsidRDefault="003F5255" w:rsidP="001B3BB8">
      <w:pPr>
        <w:pStyle w:val="af1"/>
        <w:numPr>
          <w:ilvl w:val="0"/>
          <w:numId w:val="29"/>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学习用模拟法描绘和研究静电场。</w:t>
      </w:r>
    </w:p>
    <w:p w:rsidR="003F5255" w:rsidRPr="001B3BB8" w:rsidRDefault="00937DEB" w:rsidP="001B3BB8">
      <w:pPr>
        <w:adjustRightInd w:val="0"/>
        <w:snapToGrid w:val="0"/>
        <w:spacing w:line="360" w:lineRule="auto"/>
        <w:rPr>
          <w:rFonts w:ascii="宋体" w:hAnsi="宋体"/>
          <w:color w:val="000000"/>
          <w:kern w:val="0"/>
          <w:szCs w:val="21"/>
        </w:rPr>
      </w:pPr>
      <w:r>
        <w:rPr>
          <w:rFonts w:ascii="宋体" w:hAnsi="宋体" w:hint="eastAsia"/>
          <w:color w:val="000000"/>
          <w:kern w:val="0"/>
          <w:szCs w:val="21"/>
        </w:rPr>
        <w:lastRenderedPageBreak/>
        <w:t>实验六：</w:t>
      </w:r>
      <w:r w:rsidR="003F5255" w:rsidRPr="001B3BB8">
        <w:rPr>
          <w:rFonts w:ascii="宋体" w:hAnsi="宋体" w:hint="eastAsia"/>
          <w:color w:val="000000"/>
          <w:kern w:val="0"/>
          <w:szCs w:val="21"/>
        </w:rPr>
        <w:t>霍耳效应</w:t>
      </w:r>
    </w:p>
    <w:p w:rsidR="00937DEB" w:rsidRDefault="003F5255" w:rsidP="00937DEB">
      <w:pPr>
        <w:adjustRightInd w:val="0"/>
        <w:snapToGrid w:val="0"/>
        <w:spacing w:line="360" w:lineRule="auto"/>
        <w:rPr>
          <w:rFonts w:ascii="宋体" w:hAnsi="宋体"/>
          <w:color w:val="000000"/>
          <w:kern w:val="0"/>
          <w:szCs w:val="21"/>
        </w:rPr>
      </w:pPr>
      <w:r>
        <w:rPr>
          <w:rFonts w:ascii="宋体" w:hAnsi="宋体"/>
          <w:color w:val="000000"/>
          <w:kern w:val="0"/>
          <w:szCs w:val="21"/>
        </w:rPr>
        <w:t xml:space="preserve"> </w:t>
      </w:r>
    </w:p>
    <w:p w:rsidR="00937DEB" w:rsidRDefault="00937DEB" w:rsidP="00937DEB">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3F5255" w:rsidRPr="001B3BB8" w:rsidRDefault="003F5255" w:rsidP="001B3BB8">
      <w:pPr>
        <w:pStyle w:val="af1"/>
        <w:numPr>
          <w:ilvl w:val="0"/>
          <w:numId w:val="30"/>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观察霍耳效应实验仪的构造，弄清霍耳元件、两个圆线圈的接线方法，沿轴线移动圆线圈使其组成亥姆霍兹线圈并将霍耳元件调至亥姆霍兹线圈中央。</w:t>
      </w:r>
    </w:p>
    <w:p w:rsidR="003F5255" w:rsidRPr="001B3BB8" w:rsidRDefault="003F5255" w:rsidP="001B3BB8">
      <w:pPr>
        <w:pStyle w:val="af1"/>
        <w:numPr>
          <w:ilvl w:val="0"/>
          <w:numId w:val="30"/>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根据图3.10-2连接实验电路，接通电源，将通过亥姆霍兹线圈的电流I调至1A并保持不变。通过霍耳元件的电流Ib从1mA至10mA每隔1mA测量一组霍耳电压</w:t>
      </w:r>
      <w:r w:rsidRPr="001B3BB8">
        <w:rPr>
          <w:rFonts w:ascii="宋体" w:hAnsi="宋体"/>
          <w:color w:val="000000"/>
          <w:kern w:val="0"/>
          <w:szCs w:val="21"/>
        </w:rPr>
        <w:object w:dxaOrig="380" w:dyaOrig="340">
          <v:shape id="_x0000_i1028" type="#_x0000_t75" style="width:19.15pt;height:16.9pt" o:ole="" o:bullet="t">
            <v:imagedata r:id="rId14" o:title=""/>
          </v:shape>
          <o:OLEObject Type="Embed" ProgID="Equation.3" ShapeID="_x0000_i1028" DrawAspect="Content" ObjectID="_1692599629" r:id="rId15"/>
        </w:object>
      </w:r>
      <w:r w:rsidRPr="001B3BB8">
        <w:rPr>
          <w:rFonts w:ascii="宋体" w:hAnsi="宋体" w:hint="eastAsia"/>
          <w:color w:val="000000"/>
          <w:kern w:val="0"/>
          <w:szCs w:val="21"/>
        </w:rPr>
        <w:t>，每一组霍耳电压应包含磁场反向及通过霍耳元件的电流反向四种不同组合下的四个电压值。</w:t>
      </w:r>
    </w:p>
    <w:p w:rsidR="003F5255" w:rsidRPr="001B3BB8" w:rsidRDefault="003F5255" w:rsidP="001B3BB8">
      <w:pPr>
        <w:pStyle w:val="af1"/>
        <w:numPr>
          <w:ilvl w:val="0"/>
          <w:numId w:val="30"/>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根据测量数据结合3.10-7式利用已学过的数据处理方法求霍耳灵敏度</w:t>
      </w:r>
      <w:r w:rsidRPr="001B3BB8">
        <w:rPr>
          <w:rFonts w:ascii="宋体" w:hAnsi="宋体"/>
          <w:color w:val="000000"/>
          <w:kern w:val="0"/>
          <w:szCs w:val="21"/>
        </w:rPr>
        <w:object w:dxaOrig="400" w:dyaOrig="340">
          <v:shape id="_x0000_i1029" type="#_x0000_t75" style="width:19.9pt;height:16.9pt" o:ole="" o:bullet="t">
            <v:imagedata r:id="rId16" o:title=""/>
          </v:shape>
          <o:OLEObject Type="Embed" ProgID="Equation.3" ShapeID="_x0000_i1029" DrawAspect="Content" ObjectID="_1692599630" r:id="rId17"/>
        </w:object>
      </w:r>
      <w:r w:rsidRPr="001B3BB8">
        <w:rPr>
          <w:rFonts w:ascii="宋体" w:hAnsi="宋体" w:hint="eastAsia"/>
          <w:color w:val="000000"/>
          <w:kern w:val="0"/>
          <w:szCs w:val="21"/>
        </w:rPr>
        <w:t>。</w:t>
      </w:r>
    </w:p>
    <w:p w:rsidR="003F5255" w:rsidRPr="001B3BB8" w:rsidRDefault="003F5255" w:rsidP="001B3BB8">
      <w:pPr>
        <w:pStyle w:val="af1"/>
        <w:numPr>
          <w:ilvl w:val="0"/>
          <w:numId w:val="30"/>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根据3.10-8式设计测量亥姆霍兹线圈轴线磁场分布的实验方案并实施。</w:t>
      </w:r>
    </w:p>
    <w:p w:rsidR="003F5255" w:rsidRPr="001B3BB8" w:rsidRDefault="003F5255" w:rsidP="001B3BB8">
      <w:pPr>
        <w:pStyle w:val="af1"/>
        <w:numPr>
          <w:ilvl w:val="0"/>
          <w:numId w:val="30"/>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*5、设计测量圆线圈轴线磁场分布的实验方案并实施。</w:t>
      </w:r>
    </w:p>
    <w:p w:rsidR="003F5255" w:rsidRPr="001B3BB8" w:rsidRDefault="003F5255" w:rsidP="001B3BB8">
      <w:pPr>
        <w:pStyle w:val="af1"/>
        <w:numPr>
          <w:ilvl w:val="0"/>
          <w:numId w:val="30"/>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*6、研究确定霍耳元件载流子类型的实验方案并实施。</w:t>
      </w:r>
    </w:p>
    <w:p w:rsidR="00937DEB" w:rsidRDefault="00937DEB" w:rsidP="00937DEB">
      <w:pPr>
        <w:rPr>
          <w:rFonts w:ascii="黑体" w:eastAsia="黑体" w:hAnsi="宋体"/>
          <w:bCs/>
        </w:rPr>
      </w:pPr>
      <w:r>
        <w:rPr>
          <w:rFonts w:ascii="黑体" w:eastAsia="黑体" w:hAnsi="宋体" w:hint="eastAsia"/>
          <w:bCs/>
        </w:rPr>
        <w:t>【</w:t>
      </w:r>
      <w:r>
        <w:rPr>
          <w:rFonts w:eastAsia="黑体" w:hint="eastAsia"/>
          <w:bCs/>
        </w:rPr>
        <w:t>教学要求</w:t>
      </w:r>
      <w:r>
        <w:rPr>
          <w:rFonts w:ascii="黑体" w:eastAsia="黑体" w:hAnsi="宋体" w:hint="eastAsia"/>
          <w:bCs/>
        </w:rPr>
        <w:t>】</w:t>
      </w:r>
    </w:p>
    <w:p w:rsidR="003F5255" w:rsidRPr="001B3BB8" w:rsidRDefault="003F5255" w:rsidP="001B3BB8">
      <w:pPr>
        <w:pStyle w:val="af1"/>
        <w:numPr>
          <w:ilvl w:val="0"/>
          <w:numId w:val="31"/>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了解霍耳效应产生的物理过程。</w:t>
      </w:r>
    </w:p>
    <w:p w:rsidR="003F5255" w:rsidRPr="001B3BB8" w:rsidRDefault="003F5255" w:rsidP="001B3BB8">
      <w:pPr>
        <w:pStyle w:val="af1"/>
        <w:numPr>
          <w:ilvl w:val="0"/>
          <w:numId w:val="31"/>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理解实验电路的原理。</w:t>
      </w:r>
    </w:p>
    <w:p w:rsidR="003F5255" w:rsidRPr="001B3BB8" w:rsidRDefault="003F5255" w:rsidP="001B3BB8">
      <w:pPr>
        <w:pStyle w:val="af1"/>
        <w:numPr>
          <w:ilvl w:val="0"/>
          <w:numId w:val="31"/>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熟悉利用霍耳效应测量磁场的方法。</w:t>
      </w:r>
    </w:p>
    <w:p w:rsidR="00937DEB" w:rsidRDefault="00937DEB" w:rsidP="00937DEB">
      <w:pPr>
        <w:adjustRightInd w:val="0"/>
        <w:snapToGrid w:val="0"/>
        <w:spacing w:line="360" w:lineRule="auto"/>
        <w:rPr>
          <w:rFonts w:ascii="宋体" w:hAnsi="宋体"/>
          <w:color w:val="000000"/>
          <w:kern w:val="0"/>
          <w:szCs w:val="21"/>
        </w:rPr>
      </w:pPr>
      <w:r>
        <w:rPr>
          <w:rFonts w:ascii="宋体" w:hAnsi="宋体" w:hint="eastAsia"/>
          <w:color w:val="000000"/>
          <w:kern w:val="0"/>
          <w:szCs w:val="21"/>
        </w:rPr>
        <w:t>实验七：</w:t>
      </w:r>
      <w:r w:rsidR="003F5255" w:rsidRPr="001B3BB8">
        <w:rPr>
          <w:rFonts w:ascii="宋体" w:hAnsi="宋体" w:hint="eastAsia"/>
          <w:color w:val="000000"/>
          <w:kern w:val="0"/>
          <w:szCs w:val="21"/>
        </w:rPr>
        <w:t>光栅衍射</w:t>
      </w:r>
    </w:p>
    <w:p w:rsidR="00937DEB" w:rsidRDefault="00937DEB" w:rsidP="00937DEB">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937DEB" w:rsidRPr="001B3BB8" w:rsidRDefault="003F5255" w:rsidP="001B3BB8">
      <w:pPr>
        <w:pStyle w:val="af1"/>
        <w:numPr>
          <w:ilvl w:val="0"/>
          <w:numId w:val="32"/>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分光计的调节及光栅的调节</w:t>
      </w:r>
    </w:p>
    <w:p w:rsidR="003F5255" w:rsidRPr="001B3BB8" w:rsidRDefault="003F5255" w:rsidP="001B3BB8">
      <w:pPr>
        <w:pStyle w:val="af1"/>
        <w:numPr>
          <w:ilvl w:val="0"/>
          <w:numId w:val="32"/>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用分光计测量低压汞灯各波长</w:t>
      </w:r>
      <w:r w:rsidRPr="001B3BB8">
        <w:rPr>
          <w:rFonts w:ascii="宋体" w:hAnsi="宋体"/>
          <w:color w:val="000000"/>
          <w:kern w:val="0"/>
          <w:szCs w:val="21"/>
        </w:rPr>
        <w:object w:dxaOrig="340" w:dyaOrig="260">
          <v:shape id="_x0000_i1030" type="#_x0000_t75" style="width:16.9pt;height:13.15pt" o:ole="">
            <v:imagedata r:id="rId18" o:title=""/>
          </v:shape>
          <o:OLEObject Type="Embed" ProgID="Equation.3" ShapeID="_x0000_i1030" DrawAspect="Content" ObjectID="_1692599631" r:id="rId19"/>
        </w:object>
      </w:r>
      <w:r w:rsidRPr="001B3BB8">
        <w:rPr>
          <w:rFonts w:ascii="宋体" w:hAnsi="宋体" w:hint="eastAsia"/>
          <w:color w:val="000000"/>
          <w:kern w:val="0"/>
          <w:szCs w:val="21"/>
        </w:rPr>
        <w:t>级谱线的位置</w:t>
      </w:r>
    </w:p>
    <w:p w:rsidR="00937DEB" w:rsidRPr="001B3BB8" w:rsidRDefault="003F5255" w:rsidP="001B3BB8">
      <w:pPr>
        <w:pStyle w:val="af1"/>
        <w:numPr>
          <w:ilvl w:val="0"/>
          <w:numId w:val="32"/>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实验数据的处理及计算</w:t>
      </w:r>
    </w:p>
    <w:p w:rsidR="003F5255" w:rsidRPr="001B3BB8" w:rsidRDefault="003F5255" w:rsidP="001B3BB8">
      <w:pPr>
        <w:pStyle w:val="af1"/>
        <w:numPr>
          <w:ilvl w:val="0"/>
          <w:numId w:val="32"/>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观察并测量汞光谱四个波长二级谱线的衍射角</w:t>
      </w:r>
      <w:r w:rsidRPr="001B3BB8">
        <w:rPr>
          <w:rFonts w:ascii="宋体" w:hAnsi="宋体"/>
          <w:color w:val="000000"/>
          <w:kern w:val="0"/>
          <w:szCs w:val="21"/>
        </w:rPr>
        <w:object w:dxaOrig="200" w:dyaOrig="279">
          <v:shape id="_x0000_i1031" type="#_x0000_t75" style="width:10.15pt;height:13.9pt" o:ole="">
            <v:imagedata r:id="rId20" o:title=""/>
          </v:shape>
          <o:OLEObject Type="Embed" ProgID="Equation.3" ShapeID="_x0000_i1031" DrawAspect="Content" ObjectID="_1692599632" r:id="rId21"/>
        </w:object>
      </w:r>
      <w:r w:rsidRPr="001B3BB8">
        <w:rPr>
          <w:rFonts w:ascii="宋体" w:hAnsi="宋体" w:hint="eastAsia"/>
          <w:color w:val="000000"/>
          <w:kern w:val="0"/>
          <w:szCs w:val="21"/>
        </w:rPr>
        <w:t>，并计算其波长及不确定度。</w:t>
      </w:r>
    </w:p>
    <w:p w:rsidR="00937DEB" w:rsidRDefault="00937DEB" w:rsidP="003F5255">
      <w:pPr>
        <w:tabs>
          <w:tab w:val="left" w:pos="360"/>
          <w:tab w:val="left" w:pos="540"/>
        </w:tabs>
        <w:snapToGrid w:val="0"/>
        <w:spacing w:line="360" w:lineRule="auto"/>
        <w:rPr>
          <w:rFonts w:ascii="黑体" w:eastAsia="黑体" w:hAnsi="宋体"/>
          <w:bCs/>
        </w:rPr>
      </w:pPr>
      <w:r>
        <w:rPr>
          <w:rFonts w:ascii="黑体" w:eastAsia="黑体" w:hAnsi="宋体" w:hint="eastAsia"/>
          <w:bCs/>
        </w:rPr>
        <w:t>【</w:t>
      </w:r>
      <w:r>
        <w:rPr>
          <w:rFonts w:eastAsia="黑体" w:hint="eastAsia"/>
          <w:bCs/>
        </w:rPr>
        <w:t>教学要求</w:t>
      </w:r>
      <w:r>
        <w:rPr>
          <w:rFonts w:ascii="黑体" w:eastAsia="黑体" w:hAnsi="宋体" w:hint="eastAsia"/>
          <w:bCs/>
        </w:rPr>
        <w:t>】</w:t>
      </w:r>
    </w:p>
    <w:p w:rsidR="003F5255" w:rsidRPr="001B3BB8" w:rsidRDefault="003F5255" w:rsidP="001B3BB8">
      <w:pPr>
        <w:pStyle w:val="af1"/>
        <w:numPr>
          <w:ilvl w:val="0"/>
          <w:numId w:val="33"/>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观察光栅衍射现象。</w:t>
      </w:r>
    </w:p>
    <w:p w:rsidR="003F5255" w:rsidRPr="001B3BB8" w:rsidRDefault="003F5255" w:rsidP="001B3BB8">
      <w:pPr>
        <w:pStyle w:val="af1"/>
        <w:numPr>
          <w:ilvl w:val="0"/>
          <w:numId w:val="33"/>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用透射光栅测定光栅常量和光波波长。</w:t>
      </w:r>
    </w:p>
    <w:p w:rsidR="003F5255" w:rsidRPr="001B3BB8" w:rsidRDefault="00937DEB" w:rsidP="003F5255">
      <w:pPr>
        <w:adjustRightInd w:val="0"/>
        <w:snapToGrid w:val="0"/>
        <w:spacing w:line="360" w:lineRule="auto"/>
        <w:rPr>
          <w:rFonts w:ascii="宋体" w:hAnsi="宋体"/>
          <w:color w:val="000000"/>
          <w:kern w:val="0"/>
          <w:szCs w:val="21"/>
        </w:rPr>
      </w:pPr>
      <w:r>
        <w:rPr>
          <w:rFonts w:ascii="宋体" w:hAnsi="宋体" w:hint="eastAsia"/>
          <w:color w:val="000000"/>
          <w:kern w:val="0"/>
          <w:szCs w:val="21"/>
        </w:rPr>
        <w:t>实验八：</w:t>
      </w:r>
      <w:r w:rsidR="003F5255" w:rsidRPr="001B3BB8">
        <w:rPr>
          <w:rFonts w:ascii="宋体" w:hAnsi="宋体" w:hint="eastAsia"/>
          <w:color w:val="000000"/>
          <w:kern w:val="0"/>
          <w:szCs w:val="21"/>
        </w:rPr>
        <w:t>用牛顿环测平凸透镜的曲率半径</w:t>
      </w:r>
    </w:p>
    <w:p w:rsidR="003F5255" w:rsidRPr="001B3BB8" w:rsidRDefault="00937DEB" w:rsidP="001B3BB8">
      <w:pPr>
        <w:adjustRightInd w:val="0"/>
        <w:snapToGrid w:val="0"/>
        <w:spacing w:line="360" w:lineRule="auto"/>
        <w:rPr>
          <w:rFonts w:ascii="宋体" w:hAnsi="宋体"/>
          <w:color w:val="000000"/>
          <w:kern w:val="0"/>
          <w:szCs w:val="21"/>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3F5255" w:rsidRPr="001B3BB8" w:rsidRDefault="003F5255" w:rsidP="001B3BB8">
      <w:pPr>
        <w:pStyle w:val="af1"/>
        <w:numPr>
          <w:ilvl w:val="0"/>
          <w:numId w:val="34"/>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调节牛顿环仪上的三个螺丝，借助室内灯光，用眼睛直接观察，使干涉条纹呈圆环形，并位于透镜的中心，但要注意勿使螺旋过紧。</w:t>
      </w:r>
    </w:p>
    <w:p w:rsidR="003F5255" w:rsidRPr="001B3BB8" w:rsidRDefault="001B3BB8" w:rsidP="001B3BB8">
      <w:pPr>
        <w:pStyle w:val="af1"/>
        <w:numPr>
          <w:ilvl w:val="0"/>
          <w:numId w:val="34"/>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调节仪器</w:t>
      </w:r>
    </w:p>
    <w:p w:rsidR="003F5255" w:rsidRPr="001B3BB8" w:rsidRDefault="003F5255" w:rsidP="001B3BB8">
      <w:pPr>
        <w:pStyle w:val="af1"/>
        <w:numPr>
          <w:ilvl w:val="0"/>
          <w:numId w:val="34"/>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用显微镜测量干涉环纹的直径。</w:t>
      </w:r>
    </w:p>
    <w:p w:rsidR="003F5255" w:rsidRPr="00765367" w:rsidRDefault="003F5255" w:rsidP="00765367">
      <w:pPr>
        <w:pStyle w:val="af1"/>
        <w:numPr>
          <w:ilvl w:val="0"/>
          <w:numId w:val="34"/>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数据处理</w:t>
      </w:r>
    </w:p>
    <w:p w:rsidR="00937DEB" w:rsidRDefault="00937DEB" w:rsidP="00937DEB">
      <w:pPr>
        <w:rPr>
          <w:rFonts w:ascii="黑体" w:eastAsia="黑体" w:hAnsi="宋体"/>
          <w:bCs/>
        </w:rPr>
      </w:pPr>
      <w:r>
        <w:rPr>
          <w:rFonts w:ascii="黑体" w:eastAsia="黑体" w:hAnsi="宋体" w:hint="eastAsia"/>
          <w:bCs/>
        </w:rPr>
        <w:t>【</w:t>
      </w:r>
      <w:r>
        <w:rPr>
          <w:rFonts w:eastAsia="黑体" w:hint="eastAsia"/>
          <w:bCs/>
        </w:rPr>
        <w:t>教学要求</w:t>
      </w:r>
      <w:r>
        <w:rPr>
          <w:rFonts w:ascii="黑体" w:eastAsia="黑体" w:hAnsi="宋体" w:hint="eastAsia"/>
          <w:bCs/>
        </w:rPr>
        <w:t>】</w:t>
      </w:r>
    </w:p>
    <w:p w:rsidR="003F5255" w:rsidRPr="001B3BB8" w:rsidRDefault="003F5255" w:rsidP="001B3BB8">
      <w:pPr>
        <w:pStyle w:val="af1"/>
        <w:numPr>
          <w:ilvl w:val="0"/>
          <w:numId w:val="35"/>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了解分振幅法产生等厚干涉现象的方法，加深对等厚干涉特点的理解。</w:t>
      </w:r>
    </w:p>
    <w:p w:rsidR="003F5255" w:rsidRPr="001B3BB8" w:rsidRDefault="003F5255" w:rsidP="001B3BB8">
      <w:pPr>
        <w:pStyle w:val="af1"/>
        <w:numPr>
          <w:ilvl w:val="0"/>
          <w:numId w:val="35"/>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lastRenderedPageBreak/>
        <w:t>学会用牛顿环测定透镜曲率半径的方法。</w:t>
      </w:r>
    </w:p>
    <w:p w:rsidR="0011399A" w:rsidRDefault="001B3BB8" w:rsidP="001113AE">
      <w:pPr>
        <w:adjustRightInd w:val="0"/>
        <w:snapToGrid w:val="0"/>
        <w:spacing w:line="360" w:lineRule="auto"/>
        <w:rPr>
          <w:rFonts w:ascii="宋体" w:eastAsia="黑体" w:hAnsi="宋体"/>
          <w:b/>
          <w:bCs/>
          <w:sz w:val="28"/>
        </w:rPr>
      </w:pPr>
      <w:r>
        <w:rPr>
          <w:rFonts w:ascii="宋体" w:eastAsia="黑体" w:hAnsi="宋体" w:hint="eastAsia"/>
          <w:b/>
          <w:bCs/>
          <w:sz w:val="28"/>
        </w:rPr>
        <w:t>五</w:t>
      </w:r>
      <w:r w:rsidR="0011399A">
        <w:rPr>
          <w:rFonts w:ascii="宋体" w:eastAsia="黑体" w:hAnsi="宋体" w:hint="eastAsia"/>
          <w:b/>
          <w:bCs/>
          <w:sz w:val="28"/>
        </w:rPr>
        <w:t>、教学</w:t>
      </w:r>
      <w:r w:rsidR="0011399A">
        <w:rPr>
          <w:rFonts w:ascii="宋体" w:eastAsia="黑体" w:hAnsi="宋体"/>
          <w:b/>
          <w:bCs/>
          <w:sz w:val="28"/>
        </w:rPr>
        <w:t>参考</w:t>
      </w:r>
      <w:r w:rsidR="0011399A">
        <w:rPr>
          <w:rFonts w:ascii="宋体" w:eastAsia="黑体" w:hAnsi="宋体" w:hint="eastAsia"/>
          <w:b/>
          <w:bCs/>
          <w:sz w:val="28"/>
        </w:rPr>
        <w:t>资料</w:t>
      </w:r>
    </w:p>
    <w:p w:rsidR="00261138" w:rsidRPr="00E45271" w:rsidRDefault="00261138" w:rsidP="00261138">
      <w:pPr>
        <w:adjustRightInd w:val="0"/>
        <w:snapToGrid w:val="0"/>
        <w:spacing w:line="360" w:lineRule="auto"/>
        <w:ind w:firstLineChars="200" w:firstLine="420"/>
        <w:rPr>
          <w:rFonts w:ascii="宋体" w:hAnsi="宋体"/>
          <w:szCs w:val="21"/>
        </w:rPr>
      </w:pPr>
      <w:r w:rsidRPr="009A20B9">
        <w:rPr>
          <w:rFonts w:ascii="宋体" w:hAnsi="宋体" w:hint="eastAsia"/>
          <w:szCs w:val="21"/>
        </w:rPr>
        <w:t>教材</w:t>
      </w:r>
      <w:r w:rsidRPr="009A20B9">
        <w:rPr>
          <w:rFonts w:ascii="宋体" w:hAnsi="宋体"/>
          <w:szCs w:val="21"/>
        </w:rPr>
        <w:t>：</w:t>
      </w:r>
      <w:r w:rsidR="00E45271" w:rsidRPr="00297640">
        <w:rPr>
          <w:rFonts w:ascii="宋体" w:hAnsi="宋体" w:cs="宋体" w:hint="eastAsia"/>
          <w:szCs w:val="21"/>
        </w:rPr>
        <w:t>物理学（第</w:t>
      </w:r>
      <w:r w:rsidR="00765367">
        <w:rPr>
          <w:rFonts w:ascii="宋体" w:hAnsi="宋体" w:cs="宋体" w:hint="eastAsia"/>
          <w:szCs w:val="21"/>
        </w:rPr>
        <w:t>六</w:t>
      </w:r>
      <w:r w:rsidR="00E45271" w:rsidRPr="00297640">
        <w:rPr>
          <w:rFonts w:ascii="宋体" w:hAnsi="宋体" w:cs="宋体" w:hint="eastAsia"/>
          <w:szCs w:val="21"/>
        </w:rPr>
        <w:t>版）马文蔚主编 高等教育出版社</w:t>
      </w:r>
    </w:p>
    <w:p w:rsidR="00261138" w:rsidRDefault="00261138" w:rsidP="00261138">
      <w:pPr>
        <w:adjustRightInd w:val="0"/>
        <w:snapToGrid w:val="0"/>
        <w:spacing w:line="360" w:lineRule="auto"/>
        <w:ind w:firstLineChars="200" w:firstLine="420"/>
      </w:pPr>
      <w:r w:rsidRPr="009A20B9">
        <w:rPr>
          <w:rFonts w:hint="eastAsia"/>
        </w:rPr>
        <w:t>习题集：</w:t>
      </w:r>
      <w:r w:rsidR="004A4E6E">
        <w:rPr>
          <w:rFonts w:hint="eastAsia"/>
        </w:rPr>
        <w:t>大学物理活页习题集</w:t>
      </w:r>
    </w:p>
    <w:p w:rsidR="00261138" w:rsidRPr="009A20B9" w:rsidRDefault="00261138" w:rsidP="00261138">
      <w:pPr>
        <w:widowControl/>
        <w:shd w:val="clear" w:color="auto" w:fill="FFFFFF"/>
        <w:spacing w:line="360" w:lineRule="auto"/>
        <w:ind w:firstLineChars="200" w:firstLine="420"/>
        <w:jc w:val="left"/>
        <w:rPr>
          <w:rFonts w:ascii="宋体" w:hAnsi="宋体"/>
          <w:szCs w:val="21"/>
        </w:rPr>
      </w:pPr>
      <w:r w:rsidRPr="009A20B9">
        <w:rPr>
          <w:rFonts w:ascii="宋体" w:hAnsi="宋体" w:hint="eastAsia"/>
          <w:szCs w:val="21"/>
        </w:rPr>
        <w:t>扩充阅读资料：</w:t>
      </w:r>
      <w:r w:rsidR="004A4E6E">
        <w:rPr>
          <w:rFonts w:ascii="宋体" w:hAnsi="宋体" w:hint="eastAsia"/>
          <w:szCs w:val="21"/>
        </w:rPr>
        <w:t>物理学的未来、时间的形状等科普类书籍</w:t>
      </w:r>
    </w:p>
    <w:p w:rsidR="00261138" w:rsidRPr="009A20B9" w:rsidRDefault="00261138" w:rsidP="00261138">
      <w:pPr>
        <w:widowControl/>
        <w:shd w:val="clear" w:color="auto" w:fill="FFFFFF"/>
        <w:spacing w:line="336" w:lineRule="auto"/>
        <w:ind w:firstLineChars="200" w:firstLine="420"/>
        <w:jc w:val="left"/>
        <w:rPr>
          <w:rFonts w:ascii="宋体" w:hAnsi="宋体"/>
          <w:szCs w:val="21"/>
        </w:rPr>
      </w:pPr>
      <w:r w:rsidRPr="009A20B9">
        <w:rPr>
          <w:rFonts w:ascii="宋体" w:hAnsi="宋体" w:hint="eastAsia"/>
          <w:szCs w:val="21"/>
        </w:rPr>
        <w:t>推荐网站：</w:t>
      </w:r>
      <w:r w:rsidR="004A4E6E">
        <w:rPr>
          <w:rFonts w:ascii="宋体" w:hAnsi="宋体" w:hint="eastAsia"/>
          <w:szCs w:val="21"/>
        </w:rPr>
        <w:t>www.dxwl.org</w:t>
      </w:r>
    </w:p>
    <w:p w:rsidR="00261138" w:rsidRPr="00261138" w:rsidRDefault="00261138" w:rsidP="00261138">
      <w:pPr>
        <w:adjustRightInd w:val="0"/>
        <w:snapToGrid w:val="0"/>
        <w:spacing w:line="360" w:lineRule="auto"/>
        <w:ind w:firstLineChars="200" w:firstLine="420"/>
        <w:rPr>
          <w:rFonts w:ascii="宋体" w:hAnsi="宋体"/>
          <w:szCs w:val="21"/>
        </w:rPr>
      </w:pPr>
    </w:p>
    <w:p w:rsidR="0011399A" w:rsidRDefault="001B3BB8" w:rsidP="001113AE">
      <w:pPr>
        <w:adjustRightInd w:val="0"/>
        <w:snapToGrid w:val="0"/>
        <w:spacing w:line="360" w:lineRule="auto"/>
        <w:rPr>
          <w:rFonts w:ascii="宋体" w:eastAsia="黑体" w:hAnsi="宋体"/>
          <w:b/>
          <w:bCs/>
          <w:sz w:val="28"/>
        </w:rPr>
      </w:pPr>
      <w:r>
        <w:rPr>
          <w:rFonts w:ascii="黑体" w:eastAsia="黑体" w:hAnsi="宋体" w:hint="eastAsia"/>
          <w:b/>
          <w:bCs/>
          <w:sz w:val="28"/>
        </w:rPr>
        <w:t>六</w:t>
      </w:r>
      <w:r w:rsidR="0011399A">
        <w:rPr>
          <w:rFonts w:ascii="黑体" w:eastAsia="黑体" w:hAnsi="宋体" w:hint="eastAsia"/>
          <w:b/>
          <w:bCs/>
          <w:sz w:val="28"/>
        </w:rPr>
        <w:t>、</w:t>
      </w:r>
      <w:r w:rsidR="0011399A">
        <w:rPr>
          <w:rFonts w:ascii="宋体" w:eastAsia="黑体" w:hAnsi="宋体" w:hint="eastAsia"/>
          <w:b/>
          <w:bCs/>
          <w:sz w:val="28"/>
        </w:rPr>
        <w:t>课程的考核要求</w:t>
      </w:r>
    </w:p>
    <w:p w:rsidR="00261138" w:rsidRPr="009A20B9" w:rsidRDefault="00261138" w:rsidP="00261138">
      <w:pPr>
        <w:spacing w:line="360" w:lineRule="auto"/>
        <w:ind w:firstLineChars="200" w:firstLine="420"/>
        <w:rPr>
          <w:rFonts w:ascii="宋体" w:hAnsi="宋体"/>
          <w:szCs w:val="21"/>
        </w:rPr>
      </w:pPr>
      <w:r w:rsidRPr="009A20B9">
        <w:rPr>
          <w:rFonts w:ascii="宋体" w:hAnsi="宋体" w:hint="eastAsia"/>
          <w:szCs w:val="21"/>
        </w:rPr>
        <w:t>1.期末考试形式：</w:t>
      </w:r>
      <w:r w:rsidR="000D59B5">
        <w:rPr>
          <w:rFonts w:ascii="宋体" w:hAnsi="宋体" w:hint="eastAsia"/>
          <w:szCs w:val="21"/>
        </w:rPr>
        <w:t>可</w:t>
      </w:r>
      <w:r w:rsidR="001B3BB8">
        <w:rPr>
          <w:rFonts w:ascii="宋体" w:hAnsi="宋体" w:hint="eastAsia"/>
          <w:szCs w:val="21"/>
        </w:rPr>
        <w:t>带写公式的A4</w:t>
      </w:r>
      <w:r w:rsidR="007126F8">
        <w:rPr>
          <w:rFonts w:ascii="宋体" w:hAnsi="宋体" w:hint="eastAsia"/>
          <w:szCs w:val="21"/>
        </w:rPr>
        <w:t>纸</w:t>
      </w:r>
      <w:r w:rsidRPr="009A20B9">
        <w:rPr>
          <w:rFonts w:ascii="宋体" w:hAnsi="宋体" w:hint="eastAsia"/>
          <w:szCs w:val="21"/>
        </w:rPr>
        <w:t xml:space="preserve"> </w:t>
      </w:r>
    </w:p>
    <w:p w:rsidR="00261138" w:rsidRPr="009A20B9" w:rsidRDefault="00261138" w:rsidP="00261138">
      <w:pPr>
        <w:spacing w:line="360" w:lineRule="auto"/>
        <w:ind w:firstLineChars="200" w:firstLine="420"/>
        <w:rPr>
          <w:rFonts w:ascii="宋体" w:hAnsi="宋体"/>
          <w:szCs w:val="21"/>
        </w:rPr>
      </w:pPr>
      <w:r w:rsidRPr="009A20B9">
        <w:rPr>
          <w:rFonts w:ascii="宋体" w:hAnsi="宋体" w:hint="eastAsia"/>
          <w:szCs w:val="21"/>
        </w:rPr>
        <w:t>2.平时成绩构成比例：作业</w:t>
      </w:r>
      <w:r w:rsidR="004A4E6E">
        <w:rPr>
          <w:rFonts w:ascii="宋体" w:hAnsi="宋体" w:hint="eastAsia"/>
          <w:szCs w:val="21"/>
        </w:rPr>
        <w:t>30</w:t>
      </w:r>
      <w:r w:rsidRPr="009A20B9">
        <w:rPr>
          <w:rFonts w:ascii="宋体" w:hAnsi="宋体" w:hint="eastAsia"/>
          <w:szCs w:val="21"/>
        </w:rPr>
        <w:t>%；考勤与课堂提问</w:t>
      </w:r>
      <w:r w:rsidR="004A4E6E">
        <w:rPr>
          <w:rFonts w:ascii="宋体" w:hAnsi="宋体" w:hint="eastAsia"/>
          <w:szCs w:val="21"/>
        </w:rPr>
        <w:t>40</w:t>
      </w:r>
      <w:r w:rsidRPr="009A20B9">
        <w:rPr>
          <w:rFonts w:ascii="宋体" w:hAnsi="宋体" w:hint="eastAsia"/>
          <w:szCs w:val="21"/>
        </w:rPr>
        <w:t>%；</w:t>
      </w:r>
      <w:r w:rsidR="006636E0">
        <w:rPr>
          <w:rFonts w:ascii="宋体" w:hAnsi="宋体" w:hint="eastAsia"/>
          <w:szCs w:val="21"/>
        </w:rPr>
        <w:t>实验报告</w:t>
      </w:r>
      <w:r w:rsidR="004A4E6E">
        <w:rPr>
          <w:rFonts w:ascii="宋体" w:hAnsi="宋体" w:hint="eastAsia"/>
          <w:szCs w:val="21"/>
        </w:rPr>
        <w:t>30</w:t>
      </w:r>
      <w:r w:rsidRPr="009A20B9">
        <w:rPr>
          <w:rFonts w:ascii="宋体" w:hAnsi="宋体" w:hint="eastAsia"/>
          <w:szCs w:val="21"/>
        </w:rPr>
        <w:t>%。</w:t>
      </w:r>
    </w:p>
    <w:p w:rsidR="006636E0" w:rsidRDefault="00261138" w:rsidP="00261138">
      <w:pPr>
        <w:spacing w:line="360" w:lineRule="auto"/>
        <w:ind w:firstLineChars="200" w:firstLine="420"/>
        <w:rPr>
          <w:rFonts w:ascii="宋体" w:hAnsi="宋体"/>
          <w:szCs w:val="21"/>
        </w:rPr>
      </w:pPr>
      <w:r w:rsidRPr="009A20B9">
        <w:rPr>
          <w:rFonts w:ascii="宋体" w:hAnsi="宋体" w:hint="eastAsia"/>
          <w:szCs w:val="21"/>
        </w:rPr>
        <w:t>3.课程成绩构成：平时成绩</w:t>
      </w:r>
      <w:r w:rsidR="006636E0">
        <w:rPr>
          <w:rFonts w:ascii="宋体" w:hAnsi="宋体" w:hint="eastAsia"/>
          <w:szCs w:val="21"/>
        </w:rPr>
        <w:t>2</w:t>
      </w:r>
      <w:r w:rsidR="004A4E6E">
        <w:rPr>
          <w:rFonts w:ascii="宋体" w:hAnsi="宋体" w:hint="eastAsia"/>
          <w:szCs w:val="21"/>
        </w:rPr>
        <w:t>0</w:t>
      </w:r>
      <w:r w:rsidRPr="009A20B9">
        <w:rPr>
          <w:rFonts w:ascii="宋体" w:hAnsi="宋体" w:hint="eastAsia"/>
          <w:szCs w:val="21"/>
        </w:rPr>
        <w:t xml:space="preserve"> %；</w:t>
      </w:r>
      <w:r w:rsidR="001113AE">
        <w:rPr>
          <w:rFonts w:ascii="宋体" w:hAnsi="宋体" w:hint="eastAsia"/>
          <w:szCs w:val="21"/>
        </w:rPr>
        <w:t>期中</w:t>
      </w:r>
      <w:r w:rsidR="006636E0">
        <w:rPr>
          <w:rFonts w:ascii="宋体" w:hAnsi="宋体" w:hint="eastAsia"/>
          <w:szCs w:val="21"/>
        </w:rPr>
        <w:t>大作业</w:t>
      </w:r>
      <w:r w:rsidR="001113AE">
        <w:rPr>
          <w:rFonts w:ascii="宋体" w:hAnsi="宋体" w:hint="eastAsia"/>
          <w:szCs w:val="21"/>
        </w:rPr>
        <w:t>成绩</w:t>
      </w:r>
      <w:r w:rsidR="006636E0">
        <w:rPr>
          <w:rFonts w:ascii="宋体" w:hAnsi="宋体" w:hint="eastAsia"/>
          <w:szCs w:val="21"/>
        </w:rPr>
        <w:t>2</w:t>
      </w:r>
      <w:r w:rsidR="001113AE">
        <w:rPr>
          <w:rFonts w:ascii="宋体" w:hAnsi="宋体" w:hint="eastAsia"/>
          <w:szCs w:val="21"/>
        </w:rPr>
        <w:t>0%；</w:t>
      </w:r>
    </w:p>
    <w:p w:rsidR="00261138" w:rsidRPr="009A20B9" w:rsidRDefault="006636E0" w:rsidP="00261138">
      <w:pPr>
        <w:spacing w:line="360" w:lineRule="auto"/>
        <w:ind w:firstLineChars="200" w:firstLine="420"/>
        <w:rPr>
          <w:rFonts w:ascii="宋体" w:eastAsia="黑体" w:hAnsi="宋体"/>
          <w:sz w:val="28"/>
          <w:szCs w:val="21"/>
        </w:rPr>
      </w:pPr>
      <w:r>
        <w:rPr>
          <w:rFonts w:ascii="宋体" w:hAnsi="宋体" w:hint="eastAsia"/>
          <w:szCs w:val="21"/>
        </w:rPr>
        <w:t xml:space="preserve">                 </w:t>
      </w:r>
      <w:r w:rsidR="00261138" w:rsidRPr="009A20B9">
        <w:rPr>
          <w:rFonts w:ascii="宋体" w:hAnsi="宋体" w:hint="eastAsia"/>
          <w:szCs w:val="21"/>
        </w:rPr>
        <w:t>期末考试成绩</w:t>
      </w:r>
      <w:r w:rsidR="004A4E6E">
        <w:rPr>
          <w:rFonts w:ascii="宋体" w:hAnsi="宋体" w:hint="eastAsia"/>
          <w:szCs w:val="21"/>
        </w:rPr>
        <w:t>60</w:t>
      </w:r>
      <w:r w:rsidR="00261138" w:rsidRPr="009A20B9">
        <w:rPr>
          <w:rFonts w:ascii="宋体" w:hAnsi="宋体" w:hint="eastAsia"/>
          <w:szCs w:val="21"/>
        </w:rPr>
        <w:t xml:space="preserve"> %。</w:t>
      </w:r>
    </w:p>
    <w:p w:rsidR="0011399A" w:rsidRDefault="0011399A" w:rsidP="0011399A">
      <w:pPr>
        <w:adjustRightInd w:val="0"/>
        <w:snapToGrid w:val="0"/>
        <w:spacing w:line="360" w:lineRule="auto"/>
        <w:rPr>
          <w:rFonts w:ascii="黑体" w:eastAsia="黑体" w:hAnsi="宋体"/>
          <w:b/>
        </w:rPr>
      </w:pPr>
    </w:p>
    <w:p w:rsidR="0011399A" w:rsidRDefault="0011399A" w:rsidP="0011399A">
      <w:pPr>
        <w:adjustRightInd w:val="0"/>
        <w:snapToGrid w:val="0"/>
        <w:spacing w:line="360" w:lineRule="auto"/>
        <w:jc w:val="center"/>
        <w:rPr>
          <w:rFonts w:ascii="黑体" w:eastAsia="黑体" w:hAnsi="宋体"/>
          <w:b/>
          <w:sz w:val="32"/>
        </w:rPr>
      </w:pPr>
      <w:r>
        <w:rPr>
          <w:rFonts w:ascii="黑体" w:eastAsia="黑体" w:hAnsi="宋体" w:hint="eastAsia"/>
          <w:b/>
          <w:sz w:val="32"/>
        </w:rPr>
        <w:t>教学要求及教学要点</w:t>
      </w:r>
    </w:p>
    <w:p w:rsidR="004A4E6E" w:rsidRPr="004A4E6E" w:rsidRDefault="004A4E6E" w:rsidP="004A4E6E">
      <w:pPr>
        <w:widowControl/>
        <w:spacing w:line="360" w:lineRule="auto"/>
        <w:jc w:val="center"/>
        <w:rPr>
          <w:rFonts w:ascii="黑体" w:eastAsia="黑体" w:hAnsi="黑体" w:cs="宋体"/>
          <w:kern w:val="0"/>
          <w:sz w:val="28"/>
          <w:szCs w:val="28"/>
        </w:rPr>
      </w:pPr>
      <w:r w:rsidRPr="004A4E6E">
        <w:rPr>
          <w:rFonts w:ascii="黑体" w:eastAsia="黑体" w:hAnsi="黑体" w:cs="宋体" w:hint="eastAsia"/>
          <w:b/>
          <w:bCs/>
          <w:kern w:val="0"/>
          <w:sz w:val="28"/>
          <w:szCs w:val="28"/>
        </w:rPr>
        <w:t>绪</w:t>
      </w:r>
      <w:r w:rsidRPr="004A4E6E">
        <w:rPr>
          <w:rFonts w:ascii="宋体" w:hAnsi="宋体" w:cs="宋体" w:hint="eastAsia"/>
          <w:b/>
          <w:bCs/>
          <w:kern w:val="0"/>
          <w:sz w:val="28"/>
          <w:szCs w:val="28"/>
        </w:rPr>
        <w:t> </w:t>
      </w:r>
      <w:r w:rsidRPr="004A4E6E">
        <w:rPr>
          <w:rFonts w:ascii="黑体" w:eastAsia="黑体" w:hAnsi="黑体" w:cs="宋体" w:hint="eastAsia"/>
          <w:b/>
          <w:bCs/>
          <w:kern w:val="0"/>
          <w:sz w:val="28"/>
          <w:szCs w:val="28"/>
        </w:rPr>
        <w:t xml:space="preserve"> 论</w:t>
      </w:r>
    </w:p>
    <w:p w:rsidR="004A4E6E" w:rsidRDefault="004A4E6E" w:rsidP="004A4E6E">
      <w:pPr>
        <w:rPr>
          <w:rFonts w:eastAsia="黑体"/>
          <w:bCs/>
        </w:rPr>
      </w:pPr>
      <w:r>
        <w:rPr>
          <w:rFonts w:ascii="黑体" w:eastAsia="黑体" w:hAnsi="宋体" w:hint="eastAsia"/>
          <w:bCs/>
        </w:rPr>
        <w:t>【</w:t>
      </w:r>
      <w:r>
        <w:rPr>
          <w:rFonts w:eastAsia="黑体" w:hint="eastAsia"/>
          <w:bCs/>
        </w:rPr>
        <w:t>本章教学目的和要求</w:t>
      </w:r>
      <w:r>
        <w:rPr>
          <w:rFonts w:ascii="黑体" w:eastAsia="黑体" w:hAnsi="宋体" w:hint="eastAsia"/>
          <w:bCs/>
        </w:rPr>
        <w:t>】</w:t>
      </w:r>
      <w:r>
        <w:rPr>
          <w:rFonts w:eastAsia="黑体" w:hint="eastAsia"/>
          <w:bCs/>
        </w:rPr>
        <w:t>：</w:t>
      </w:r>
    </w:p>
    <w:p w:rsidR="001128B9" w:rsidRDefault="004A4E6E" w:rsidP="004A4E6E">
      <w:pPr>
        <w:widowControl/>
        <w:spacing w:line="360" w:lineRule="auto"/>
        <w:jc w:val="left"/>
        <w:rPr>
          <w:rFonts w:ascii="宋体" w:hAnsi="宋体" w:cs="宋体"/>
          <w:kern w:val="0"/>
          <w:szCs w:val="21"/>
        </w:rPr>
      </w:pPr>
      <w:r w:rsidRPr="004A4E6E">
        <w:rPr>
          <w:rFonts w:ascii="宋体" w:hAnsi="宋体" w:cs="宋体" w:hint="eastAsia"/>
          <w:kern w:val="0"/>
          <w:szCs w:val="21"/>
        </w:rPr>
        <w:t>1、让学生对物理学发展史有个粗略了解</w:t>
      </w:r>
      <w:r w:rsidR="001128B9">
        <w:rPr>
          <w:rFonts w:ascii="宋体" w:hAnsi="宋体" w:cs="宋体" w:hint="eastAsia"/>
          <w:kern w:val="0"/>
          <w:szCs w:val="21"/>
        </w:rPr>
        <w:t>，树立对科学家的敬仰之情</w:t>
      </w:r>
      <w:bookmarkStart w:id="0" w:name="_GoBack"/>
      <w:bookmarkEnd w:id="0"/>
    </w:p>
    <w:p w:rsidR="001128B9" w:rsidRPr="004A4E6E" w:rsidRDefault="004A4E6E" w:rsidP="001128B9">
      <w:pPr>
        <w:widowControl/>
        <w:spacing w:line="360" w:lineRule="auto"/>
        <w:jc w:val="left"/>
        <w:rPr>
          <w:rFonts w:ascii="宋体" w:hAnsi="宋体" w:cs="宋体"/>
          <w:kern w:val="0"/>
          <w:szCs w:val="21"/>
        </w:rPr>
      </w:pPr>
      <w:r w:rsidRPr="004A4E6E">
        <w:rPr>
          <w:rFonts w:ascii="宋体" w:hAnsi="宋体" w:cs="宋体" w:hint="eastAsia"/>
          <w:kern w:val="0"/>
          <w:szCs w:val="21"/>
        </w:rPr>
        <w:t>2、使学生了解物理在生产技术和科学技术中发挥的重大作用，</w:t>
      </w:r>
      <w:r w:rsidR="001128B9">
        <w:t>激发学生的民族自豪感和爱国热情，为实现中国梦而努力奋斗</w:t>
      </w:r>
    </w:p>
    <w:p w:rsidR="004A4E6E" w:rsidRPr="004A4E6E" w:rsidRDefault="004A4E6E" w:rsidP="004A4E6E">
      <w:pPr>
        <w:widowControl/>
        <w:spacing w:line="360" w:lineRule="auto"/>
        <w:jc w:val="left"/>
        <w:rPr>
          <w:rFonts w:ascii="宋体" w:hAnsi="宋体" w:cs="宋体"/>
          <w:kern w:val="0"/>
          <w:szCs w:val="21"/>
        </w:rPr>
      </w:pPr>
      <w:r w:rsidRPr="004A4E6E">
        <w:rPr>
          <w:rFonts w:ascii="宋体" w:hAnsi="宋体" w:cs="宋体" w:hint="eastAsia"/>
          <w:kern w:val="0"/>
          <w:szCs w:val="21"/>
        </w:rPr>
        <w:t>3、让学生知道物理与数学的紧密联系，从而激发他们学习物理的积极性。</w:t>
      </w:r>
    </w:p>
    <w:p w:rsidR="004A4E6E" w:rsidRPr="004A4E6E" w:rsidRDefault="004A4E6E" w:rsidP="004A4E6E">
      <w:pPr>
        <w:widowControl/>
        <w:spacing w:line="360" w:lineRule="auto"/>
        <w:jc w:val="left"/>
        <w:rPr>
          <w:rFonts w:ascii="宋体" w:hAnsi="宋体" w:cs="宋体"/>
          <w:kern w:val="0"/>
          <w:szCs w:val="21"/>
        </w:rPr>
      </w:pPr>
      <w:r w:rsidRPr="004A4E6E">
        <w:rPr>
          <w:rFonts w:ascii="宋体" w:hAnsi="宋体" w:cs="宋体" w:hint="eastAsia"/>
          <w:kern w:val="0"/>
          <w:szCs w:val="21"/>
        </w:rPr>
        <w:t>4、让学生初步了解物理学及其力学和电磁学的研究对象、方法、内容</w:t>
      </w:r>
    </w:p>
    <w:p w:rsidR="004A4E6E" w:rsidRDefault="004A4E6E" w:rsidP="004A4E6E">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4A4E6E" w:rsidRDefault="004A4E6E" w:rsidP="004A4E6E">
      <w:pPr>
        <w:widowControl/>
        <w:spacing w:line="360" w:lineRule="auto"/>
        <w:jc w:val="left"/>
        <w:rPr>
          <w:rFonts w:ascii="宋体" w:hAnsi="宋体" w:cs="宋体"/>
          <w:kern w:val="0"/>
          <w:szCs w:val="21"/>
        </w:rPr>
      </w:pPr>
      <w:r w:rsidRPr="004A4E6E">
        <w:rPr>
          <w:rFonts w:ascii="宋体" w:hAnsi="宋体" w:cs="宋体" w:hint="eastAsia"/>
          <w:kern w:val="0"/>
          <w:szCs w:val="21"/>
        </w:rPr>
        <w:t>1、物理学以及力学和电磁场学的发展简</w:t>
      </w:r>
      <w:r w:rsidR="005846F4">
        <w:rPr>
          <w:rFonts w:ascii="宋体" w:hAnsi="宋体" w:cs="宋体" w:hint="eastAsia"/>
          <w:kern w:val="0"/>
          <w:szCs w:val="21"/>
        </w:rPr>
        <w:t>介</w:t>
      </w:r>
    </w:p>
    <w:p w:rsidR="004A4E6E" w:rsidRPr="004A4E6E" w:rsidRDefault="004A4E6E" w:rsidP="004A4E6E">
      <w:pPr>
        <w:widowControl/>
        <w:spacing w:line="360" w:lineRule="auto"/>
        <w:jc w:val="left"/>
        <w:rPr>
          <w:rFonts w:ascii="宋体" w:hAnsi="宋体" w:cs="宋体"/>
          <w:kern w:val="0"/>
          <w:szCs w:val="21"/>
        </w:rPr>
      </w:pPr>
      <w:r w:rsidRPr="004A4E6E">
        <w:rPr>
          <w:rFonts w:ascii="宋体" w:hAnsi="宋体" w:cs="宋体" w:hint="eastAsia"/>
          <w:kern w:val="0"/>
          <w:szCs w:val="21"/>
        </w:rPr>
        <w:t>2、物理学对生产、科技的作用和贡献</w:t>
      </w:r>
    </w:p>
    <w:p w:rsidR="004A4E6E" w:rsidRPr="004A4E6E" w:rsidRDefault="004A4E6E" w:rsidP="004A4E6E">
      <w:pPr>
        <w:widowControl/>
        <w:spacing w:line="360" w:lineRule="auto"/>
        <w:jc w:val="left"/>
        <w:rPr>
          <w:rFonts w:ascii="宋体" w:hAnsi="宋体" w:cs="宋体"/>
          <w:kern w:val="0"/>
          <w:szCs w:val="21"/>
        </w:rPr>
      </w:pPr>
      <w:r w:rsidRPr="004A4E6E">
        <w:rPr>
          <w:rFonts w:ascii="宋体" w:hAnsi="宋体" w:cs="宋体" w:hint="eastAsia"/>
          <w:kern w:val="0"/>
          <w:szCs w:val="21"/>
        </w:rPr>
        <w:t>3、物理学与专业课的紧密联系</w:t>
      </w:r>
    </w:p>
    <w:p w:rsidR="004A4E6E" w:rsidRPr="004A4E6E" w:rsidRDefault="004A4E6E" w:rsidP="004A4E6E">
      <w:pPr>
        <w:widowControl/>
        <w:spacing w:line="360" w:lineRule="auto"/>
        <w:jc w:val="left"/>
        <w:rPr>
          <w:rFonts w:ascii="宋体" w:hAnsi="宋体" w:cs="宋体"/>
          <w:kern w:val="0"/>
          <w:szCs w:val="21"/>
        </w:rPr>
      </w:pPr>
      <w:r w:rsidRPr="004A4E6E">
        <w:rPr>
          <w:rFonts w:ascii="宋体" w:hAnsi="宋体" w:cs="宋体" w:hint="eastAsia"/>
          <w:kern w:val="0"/>
          <w:szCs w:val="21"/>
        </w:rPr>
        <w:t>4、力学和电磁场学的研究对象、内容和方法</w:t>
      </w:r>
    </w:p>
    <w:p w:rsidR="004A4E6E" w:rsidRPr="004A4E6E" w:rsidRDefault="004A4E6E" w:rsidP="004A4E6E">
      <w:pPr>
        <w:widowControl/>
        <w:spacing w:line="360" w:lineRule="auto"/>
        <w:jc w:val="left"/>
        <w:rPr>
          <w:rFonts w:ascii="宋体" w:hAnsi="宋体" w:cs="宋体"/>
          <w:kern w:val="0"/>
          <w:szCs w:val="21"/>
        </w:rPr>
      </w:pPr>
      <w:r w:rsidRPr="004A4E6E">
        <w:rPr>
          <w:rFonts w:ascii="宋体" w:hAnsi="宋体" w:cs="宋体" w:hint="eastAsia"/>
          <w:kern w:val="0"/>
          <w:szCs w:val="21"/>
        </w:rPr>
        <w:t>5、本门课的教学要求</w:t>
      </w:r>
    </w:p>
    <w:p w:rsidR="004A4E6E" w:rsidRPr="004A4E6E" w:rsidRDefault="004A4E6E" w:rsidP="004A4E6E">
      <w:pPr>
        <w:widowControl/>
        <w:spacing w:line="360" w:lineRule="auto"/>
        <w:outlineLvl w:val="0"/>
        <w:rPr>
          <w:rFonts w:ascii="楷体_GB2312" w:eastAsia="楷体_GB2312" w:hAnsi="宋体" w:cs="宋体"/>
          <w:b/>
          <w:szCs w:val="21"/>
        </w:rPr>
      </w:pPr>
      <w:r w:rsidRPr="004A4E6E">
        <w:rPr>
          <w:rFonts w:ascii="宋体" w:hAnsi="宋体" w:cs="宋体" w:hint="eastAsia"/>
          <w:kern w:val="0"/>
          <w:szCs w:val="21"/>
        </w:rPr>
        <w:t>6、如何才能学好物理</w:t>
      </w:r>
    </w:p>
    <w:p w:rsidR="004A4E6E" w:rsidRPr="004A4E6E" w:rsidRDefault="004A4E6E" w:rsidP="004A4E6E">
      <w:pPr>
        <w:numPr>
          <w:ilvl w:val="0"/>
          <w:numId w:val="1"/>
        </w:numPr>
        <w:spacing w:line="360" w:lineRule="auto"/>
        <w:jc w:val="center"/>
        <w:rPr>
          <w:rFonts w:ascii="黑体" w:eastAsia="黑体" w:hAnsi="黑体"/>
          <w:b/>
          <w:sz w:val="28"/>
          <w:szCs w:val="28"/>
        </w:rPr>
      </w:pPr>
      <w:r w:rsidRPr="004A4E6E">
        <w:rPr>
          <w:rFonts w:ascii="黑体" w:eastAsia="黑体" w:hAnsi="黑体"/>
          <w:b/>
          <w:sz w:val="28"/>
          <w:szCs w:val="28"/>
        </w:rPr>
        <w:t>质点的运动</w:t>
      </w:r>
    </w:p>
    <w:p w:rsidR="004A4E6E" w:rsidRDefault="004A4E6E" w:rsidP="004A4E6E">
      <w:pPr>
        <w:ind w:left="142"/>
        <w:rPr>
          <w:rFonts w:eastAsia="黑体"/>
          <w:bCs/>
        </w:rPr>
      </w:pPr>
      <w:r>
        <w:rPr>
          <w:rFonts w:ascii="黑体" w:eastAsia="黑体" w:hAnsi="宋体" w:hint="eastAsia"/>
          <w:bCs/>
        </w:rPr>
        <w:t>【</w:t>
      </w:r>
      <w:r>
        <w:rPr>
          <w:rFonts w:eastAsia="黑体" w:hint="eastAsia"/>
          <w:bCs/>
        </w:rPr>
        <w:t>本章教学目的和要求</w:t>
      </w:r>
      <w:r>
        <w:rPr>
          <w:rFonts w:ascii="黑体" w:eastAsia="黑体" w:hAnsi="宋体" w:hint="eastAsia"/>
          <w:bCs/>
        </w:rPr>
        <w:t>】</w:t>
      </w:r>
      <w:r>
        <w:rPr>
          <w:rFonts w:eastAsia="黑体" w:hint="eastAsia"/>
          <w:bCs/>
        </w:rPr>
        <w:t>：</w:t>
      </w:r>
    </w:p>
    <w:p w:rsidR="004A4E6E" w:rsidRPr="00297640" w:rsidRDefault="004A4E6E" w:rsidP="004A4E6E">
      <w:pPr>
        <w:spacing w:line="360" w:lineRule="auto"/>
        <w:ind w:firstLineChars="225" w:firstLine="473"/>
        <w:rPr>
          <w:rFonts w:ascii="宋体" w:hAnsi="宋体"/>
          <w:szCs w:val="21"/>
        </w:rPr>
      </w:pPr>
      <w:r w:rsidRPr="00297640">
        <w:rPr>
          <w:rFonts w:ascii="宋体" w:hAnsi="宋体" w:hint="eastAsia"/>
          <w:szCs w:val="21"/>
        </w:rPr>
        <w:lastRenderedPageBreak/>
        <w:t>1．了解大学物理课程的地位、作用、学习方法和教学要求，了解物理学的研究对象及其分类；</w:t>
      </w:r>
    </w:p>
    <w:p w:rsidR="004A4E6E" w:rsidRPr="00297640" w:rsidRDefault="004A4E6E" w:rsidP="004A4E6E">
      <w:pPr>
        <w:spacing w:line="360" w:lineRule="auto"/>
        <w:ind w:firstLineChars="225" w:firstLine="473"/>
        <w:rPr>
          <w:rFonts w:ascii="宋体" w:hAnsi="宋体"/>
          <w:szCs w:val="21"/>
        </w:rPr>
      </w:pPr>
      <w:r w:rsidRPr="00297640">
        <w:rPr>
          <w:rFonts w:ascii="宋体" w:hAnsi="宋体" w:hint="eastAsia"/>
          <w:szCs w:val="21"/>
        </w:rPr>
        <w:t>2．了解质点、参考系、坐标系、</w:t>
      </w:r>
      <w:r w:rsidRPr="00297640">
        <w:rPr>
          <w:rFonts w:ascii="宋体" w:hAnsi="宋体" w:hint="eastAsia"/>
          <w:color w:val="000000"/>
          <w:szCs w:val="21"/>
        </w:rPr>
        <w:t>惯性参考系</w:t>
      </w:r>
      <w:r w:rsidRPr="00297640">
        <w:rPr>
          <w:rFonts w:ascii="宋体" w:hAnsi="宋体" w:hint="eastAsia"/>
          <w:szCs w:val="21"/>
        </w:rPr>
        <w:t>的概念；</w:t>
      </w:r>
    </w:p>
    <w:p w:rsidR="004A4E6E" w:rsidRPr="00297640" w:rsidRDefault="004A4E6E" w:rsidP="004A4E6E">
      <w:pPr>
        <w:spacing w:line="360" w:lineRule="auto"/>
        <w:ind w:firstLineChars="225" w:firstLine="473"/>
        <w:rPr>
          <w:rFonts w:ascii="宋体" w:hAnsi="宋体"/>
          <w:szCs w:val="21"/>
        </w:rPr>
      </w:pPr>
      <w:r w:rsidRPr="00297640">
        <w:rPr>
          <w:rFonts w:ascii="宋体" w:hAnsi="宋体" w:hint="eastAsia"/>
          <w:szCs w:val="21"/>
        </w:rPr>
        <w:t>3．</w:t>
      </w:r>
      <w:r w:rsidRPr="00297640">
        <w:rPr>
          <w:rFonts w:ascii="宋体" w:hAnsi="宋体" w:cs="宋体" w:hint="eastAsia"/>
          <w:color w:val="000000"/>
          <w:kern w:val="0"/>
          <w:szCs w:val="21"/>
        </w:rPr>
        <w:t>理解位移、位矢、速度、加速度、角速度和角加速度等描述质点运动和运动变化的物理量;</w:t>
      </w:r>
    </w:p>
    <w:p w:rsidR="004A4E6E" w:rsidRPr="00297640" w:rsidRDefault="004A4E6E" w:rsidP="004A4E6E">
      <w:pPr>
        <w:spacing w:line="360" w:lineRule="auto"/>
        <w:ind w:firstLineChars="225" w:firstLine="473"/>
        <w:rPr>
          <w:rFonts w:ascii="宋体" w:hAnsi="宋体" w:cs="宋体"/>
          <w:color w:val="000000"/>
          <w:kern w:val="0"/>
          <w:szCs w:val="21"/>
        </w:rPr>
      </w:pPr>
      <w:r w:rsidRPr="00297640">
        <w:rPr>
          <w:rFonts w:ascii="宋体" w:hAnsi="宋体" w:hint="eastAsia"/>
          <w:szCs w:val="21"/>
        </w:rPr>
        <w:t>4．掌握直角坐标系计算质点</w:t>
      </w:r>
      <w:r w:rsidRPr="00297640">
        <w:rPr>
          <w:rFonts w:ascii="宋体" w:hAnsi="宋体" w:cs="宋体" w:hint="eastAsia"/>
          <w:color w:val="000000"/>
          <w:kern w:val="0"/>
          <w:szCs w:val="21"/>
        </w:rPr>
        <w:t>作空间运动时的速度、加速度</w:t>
      </w:r>
      <w:r w:rsidRPr="00297640">
        <w:rPr>
          <w:rFonts w:ascii="宋体" w:hAnsi="宋体" w:hint="eastAsia"/>
          <w:szCs w:val="21"/>
        </w:rPr>
        <w:t>；</w:t>
      </w:r>
      <w:r w:rsidRPr="00297640">
        <w:rPr>
          <w:rFonts w:ascii="宋体" w:hAnsi="宋体" w:cs="宋体" w:hint="eastAsia"/>
          <w:color w:val="000000"/>
          <w:kern w:val="0"/>
          <w:szCs w:val="21"/>
        </w:rPr>
        <w:t>掌握自然坐标系，能计算质点作圆周运动时的角速度、角加速度、切向加速度和法向加速度。</w:t>
      </w:r>
    </w:p>
    <w:p w:rsidR="004A4E6E" w:rsidRPr="00297640" w:rsidRDefault="004A4E6E" w:rsidP="004A4E6E">
      <w:pPr>
        <w:spacing w:line="360" w:lineRule="auto"/>
        <w:ind w:firstLineChars="225" w:firstLine="473"/>
        <w:rPr>
          <w:rFonts w:ascii="宋体" w:hAnsi="宋体" w:cs="宋体"/>
          <w:color w:val="000000"/>
          <w:kern w:val="0"/>
          <w:szCs w:val="21"/>
        </w:rPr>
      </w:pPr>
      <w:r w:rsidRPr="00297640">
        <w:rPr>
          <w:rFonts w:ascii="宋体" w:hAnsi="宋体" w:cs="宋体" w:hint="eastAsia"/>
          <w:color w:val="000000"/>
          <w:kern w:val="0"/>
          <w:szCs w:val="21"/>
        </w:rPr>
        <w:t>5．</w:t>
      </w:r>
      <w:r w:rsidRPr="00297640">
        <w:rPr>
          <w:rFonts w:ascii="宋体" w:hAnsi="宋体" w:hint="eastAsia"/>
          <w:szCs w:val="21"/>
        </w:rPr>
        <w:t>理解</w:t>
      </w:r>
      <w:r w:rsidRPr="00297640">
        <w:rPr>
          <w:rFonts w:ascii="宋体" w:hAnsi="宋体" w:hint="eastAsia"/>
          <w:color w:val="000000"/>
          <w:szCs w:val="21"/>
        </w:rPr>
        <w:t>力学中常见的几种力，</w:t>
      </w:r>
      <w:r w:rsidRPr="00297640">
        <w:rPr>
          <w:rFonts w:ascii="宋体" w:hAnsi="宋体" w:cs="宋体" w:hint="eastAsia"/>
          <w:color w:val="000000"/>
          <w:kern w:val="0"/>
          <w:szCs w:val="21"/>
        </w:rPr>
        <w:t>掌握牛顿三定律及其应用</w:t>
      </w:r>
      <w:r w:rsidRPr="00297640">
        <w:rPr>
          <w:rFonts w:ascii="宋体" w:hAnsi="宋体" w:hint="eastAsia"/>
          <w:szCs w:val="21"/>
        </w:rPr>
        <w:t>；</w:t>
      </w:r>
    </w:p>
    <w:p w:rsidR="004A4E6E" w:rsidRPr="00297640" w:rsidRDefault="004A4E6E" w:rsidP="004A4E6E">
      <w:pPr>
        <w:spacing w:line="360" w:lineRule="auto"/>
        <w:ind w:firstLineChars="225" w:firstLine="473"/>
        <w:rPr>
          <w:rFonts w:ascii="宋体" w:hAnsi="宋体"/>
          <w:color w:val="000000"/>
          <w:szCs w:val="21"/>
        </w:rPr>
      </w:pPr>
      <w:r w:rsidRPr="00297640">
        <w:rPr>
          <w:rFonts w:ascii="宋体" w:hAnsi="宋体" w:cs="宋体" w:hint="eastAsia"/>
          <w:bCs/>
          <w:color w:val="000000"/>
          <w:kern w:val="0"/>
          <w:szCs w:val="21"/>
        </w:rPr>
        <w:t>6．了解</w:t>
      </w:r>
      <w:r w:rsidRPr="00297640">
        <w:rPr>
          <w:rFonts w:ascii="宋体" w:hAnsi="宋体" w:cs="宋体" w:hint="eastAsia"/>
          <w:color w:val="000000"/>
          <w:kern w:val="0"/>
          <w:szCs w:val="21"/>
        </w:rPr>
        <w:t>惯性系和非惯性系的基本概念；</w:t>
      </w:r>
      <w:r w:rsidRPr="00297640">
        <w:rPr>
          <w:rFonts w:ascii="宋体" w:hAnsi="宋体" w:hint="eastAsia"/>
          <w:color w:val="000000"/>
          <w:szCs w:val="21"/>
        </w:rPr>
        <w:t>了解非惯性系和惯性力的概念；</w:t>
      </w:r>
      <w:r w:rsidRPr="00297640">
        <w:rPr>
          <w:rFonts w:ascii="宋体" w:hAnsi="宋体" w:cs="宋体" w:hint="eastAsia"/>
          <w:bCs/>
          <w:color w:val="000000"/>
          <w:kern w:val="0"/>
          <w:szCs w:val="21"/>
        </w:rPr>
        <w:t>理解</w:t>
      </w:r>
      <w:r w:rsidRPr="00297640">
        <w:rPr>
          <w:rFonts w:ascii="宋体" w:hAnsi="宋体" w:cs="宋体" w:hint="eastAsia"/>
          <w:color w:val="000000"/>
          <w:kern w:val="0"/>
          <w:szCs w:val="21"/>
        </w:rPr>
        <w:t>质点的相对运动问题。</w:t>
      </w:r>
    </w:p>
    <w:p w:rsidR="005E11C3" w:rsidRPr="00A312D6" w:rsidRDefault="00A312D6" w:rsidP="00A312D6">
      <w:pPr>
        <w:jc w:val="center"/>
        <w:rPr>
          <w:rFonts w:eastAsia="黑体"/>
          <w:bCs/>
        </w:rPr>
      </w:pPr>
      <w:r w:rsidRPr="00A312D6">
        <w:rPr>
          <w:rFonts w:ascii="宋体" w:hAnsi="宋体"/>
          <w:b/>
          <w:szCs w:val="21"/>
        </w:rPr>
        <w:t>第一节  质点</w:t>
      </w:r>
      <w:r w:rsidRPr="00A312D6">
        <w:rPr>
          <w:rFonts w:ascii="宋体" w:hAnsi="宋体" w:hint="eastAsia"/>
          <w:b/>
          <w:szCs w:val="21"/>
        </w:rPr>
        <w:t>和</w:t>
      </w:r>
      <w:r w:rsidRPr="00A312D6">
        <w:rPr>
          <w:rFonts w:ascii="宋体" w:hAnsi="宋体"/>
          <w:b/>
          <w:szCs w:val="21"/>
        </w:rPr>
        <w:t>参考系</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一、质点</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二、参考系</w:t>
      </w:r>
    </w:p>
    <w:p w:rsidR="004A4E6E" w:rsidRPr="00C22A1B" w:rsidRDefault="004A4E6E" w:rsidP="00A312D6">
      <w:pPr>
        <w:spacing w:line="360" w:lineRule="auto"/>
        <w:jc w:val="center"/>
        <w:rPr>
          <w:rFonts w:ascii="宋体" w:hAnsi="宋体"/>
          <w:b/>
          <w:szCs w:val="21"/>
        </w:rPr>
      </w:pPr>
      <w:r w:rsidRPr="00C22A1B">
        <w:rPr>
          <w:rFonts w:ascii="宋体" w:hAnsi="宋体"/>
          <w:b/>
          <w:szCs w:val="21"/>
        </w:rPr>
        <w:t>第二节  描述质点运动的物理量</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一、时刻和时间</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二、位置矢量</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三、位移和路程</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四、速度与速率</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五、加速度</w:t>
      </w:r>
    </w:p>
    <w:p w:rsidR="004A4E6E" w:rsidRPr="00C22A1B" w:rsidRDefault="004A4E6E" w:rsidP="00A312D6">
      <w:pPr>
        <w:spacing w:line="360" w:lineRule="auto"/>
        <w:jc w:val="center"/>
        <w:rPr>
          <w:rFonts w:ascii="宋体" w:hAnsi="宋体"/>
          <w:b/>
          <w:szCs w:val="21"/>
        </w:rPr>
      </w:pPr>
      <w:r w:rsidRPr="00C22A1B">
        <w:rPr>
          <w:rFonts w:ascii="宋体" w:hAnsi="宋体"/>
          <w:b/>
          <w:szCs w:val="21"/>
        </w:rPr>
        <w:t xml:space="preserve">第三节  </w:t>
      </w:r>
      <w:r w:rsidRPr="00C22A1B">
        <w:rPr>
          <w:rFonts w:ascii="宋体" w:hAnsi="宋体" w:hint="eastAsia"/>
          <w:b/>
          <w:szCs w:val="21"/>
        </w:rPr>
        <w:t>描述质点运动的坐标系</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一、</w:t>
      </w:r>
      <w:r w:rsidRPr="00C22A1B">
        <w:rPr>
          <w:rFonts w:ascii="宋体" w:hAnsi="宋体" w:hint="eastAsia"/>
          <w:szCs w:val="21"/>
        </w:rPr>
        <w:t>直角坐标系</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二、</w:t>
      </w:r>
      <w:r w:rsidRPr="00C22A1B">
        <w:rPr>
          <w:rFonts w:ascii="宋体" w:hAnsi="宋体" w:hint="eastAsia"/>
          <w:szCs w:val="21"/>
        </w:rPr>
        <w:t>平面极坐标系</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三、</w:t>
      </w:r>
      <w:r w:rsidRPr="00C22A1B">
        <w:rPr>
          <w:rFonts w:ascii="宋体" w:hAnsi="宋体" w:hint="eastAsia"/>
          <w:szCs w:val="21"/>
        </w:rPr>
        <w:t>自然坐标系</w:t>
      </w:r>
    </w:p>
    <w:p w:rsidR="004A4E6E" w:rsidRPr="00C22A1B" w:rsidRDefault="004A4E6E" w:rsidP="00A312D6">
      <w:pPr>
        <w:spacing w:line="360" w:lineRule="auto"/>
        <w:jc w:val="center"/>
        <w:rPr>
          <w:rFonts w:ascii="宋体" w:hAnsi="宋体"/>
          <w:b/>
          <w:szCs w:val="21"/>
        </w:rPr>
      </w:pPr>
      <w:r w:rsidRPr="00C22A1B">
        <w:rPr>
          <w:rFonts w:ascii="宋体" w:hAnsi="宋体"/>
          <w:b/>
          <w:szCs w:val="21"/>
        </w:rPr>
        <w:t>第四节  力学中常见的力</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一、万有引力</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二、弹性力</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三、摩擦力</w:t>
      </w:r>
    </w:p>
    <w:p w:rsidR="004A4E6E" w:rsidRPr="00C22A1B" w:rsidRDefault="004A4E6E" w:rsidP="00A312D6">
      <w:pPr>
        <w:spacing w:line="360" w:lineRule="auto"/>
        <w:jc w:val="center"/>
        <w:rPr>
          <w:rFonts w:ascii="宋体" w:hAnsi="宋体"/>
          <w:b/>
          <w:szCs w:val="21"/>
        </w:rPr>
      </w:pPr>
      <w:r w:rsidRPr="00C22A1B">
        <w:rPr>
          <w:rFonts w:ascii="宋体" w:hAnsi="宋体"/>
          <w:b/>
          <w:szCs w:val="21"/>
        </w:rPr>
        <w:lastRenderedPageBreak/>
        <w:t>第五节  伽利略相对性原理</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一、伽利略相对性原理</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二、伽利略变换</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三、惯性力</w:t>
      </w:r>
    </w:p>
    <w:p w:rsidR="004A4E6E" w:rsidRPr="00C22A1B" w:rsidRDefault="004A4E6E" w:rsidP="005E11C3">
      <w:pPr>
        <w:spacing w:line="360" w:lineRule="auto"/>
        <w:ind w:firstLineChars="225" w:firstLine="474"/>
        <w:rPr>
          <w:rFonts w:ascii="宋体" w:hAnsi="宋体"/>
          <w:szCs w:val="21"/>
        </w:rPr>
      </w:pPr>
      <w:r w:rsidRPr="00C22A1B">
        <w:rPr>
          <w:rFonts w:ascii="宋体" w:hAnsi="宋体" w:hint="eastAsia"/>
          <w:b/>
          <w:szCs w:val="21"/>
        </w:rPr>
        <w:t>本章基本概念：</w:t>
      </w:r>
      <w:r w:rsidRPr="00C22A1B">
        <w:rPr>
          <w:rFonts w:ascii="宋体" w:hAnsi="宋体" w:hint="eastAsia"/>
          <w:szCs w:val="21"/>
        </w:rPr>
        <w:t>质点、参考系、坐标系、惯性参考系、位移、位置矢量、速度、加速度、角速度、角加速度、</w:t>
      </w:r>
      <w:r w:rsidRPr="00C22A1B">
        <w:rPr>
          <w:rFonts w:ascii="宋体" w:hAnsi="宋体"/>
          <w:szCs w:val="21"/>
        </w:rPr>
        <w:t>万有引力</w:t>
      </w:r>
      <w:r w:rsidRPr="00C22A1B">
        <w:rPr>
          <w:rFonts w:ascii="宋体" w:hAnsi="宋体" w:hint="eastAsia"/>
          <w:szCs w:val="21"/>
        </w:rPr>
        <w:t>、</w:t>
      </w:r>
      <w:r w:rsidRPr="00C22A1B">
        <w:rPr>
          <w:rFonts w:ascii="宋体" w:hAnsi="宋体"/>
          <w:szCs w:val="21"/>
        </w:rPr>
        <w:t>弹性力</w:t>
      </w:r>
      <w:r w:rsidRPr="00C22A1B">
        <w:rPr>
          <w:rFonts w:ascii="宋体" w:hAnsi="宋体" w:hint="eastAsia"/>
          <w:szCs w:val="21"/>
        </w:rPr>
        <w:t>、</w:t>
      </w:r>
      <w:r w:rsidRPr="00C22A1B">
        <w:rPr>
          <w:rFonts w:ascii="宋体" w:hAnsi="宋体"/>
          <w:szCs w:val="21"/>
        </w:rPr>
        <w:t>摩擦力</w:t>
      </w:r>
      <w:r w:rsidRPr="00C22A1B">
        <w:rPr>
          <w:rFonts w:ascii="宋体" w:hAnsi="宋体" w:hint="eastAsia"/>
          <w:szCs w:val="21"/>
        </w:rPr>
        <w:t>、惯性力。</w:t>
      </w:r>
    </w:p>
    <w:p w:rsidR="005E11C3" w:rsidRPr="005E11C3" w:rsidRDefault="005E11C3" w:rsidP="005E11C3">
      <w:pPr>
        <w:spacing w:line="360" w:lineRule="auto"/>
        <w:ind w:firstLineChars="200" w:firstLine="422"/>
        <w:rPr>
          <w:rFonts w:ascii="黑体" w:eastAsia="黑体" w:hAnsi="黑体"/>
          <w:b/>
          <w:szCs w:val="21"/>
        </w:rPr>
      </w:pPr>
      <w:r w:rsidRPr="005E11C3">
        <w:rPr>
          <w:rFonts w:ascii="黑体" w:eastAsia="黑体" w:hAnsi="黑体" w:hint="eastAsia"/>
          <w:b/>
          <w:szCs w:val="21"/>
        </w:rPr>
        <w:t xml:space="preserve"> [教学重点]</w:t>
      </w:r>
    </w:p>
    <w:p w:rsidR="005E11C3" w:rsidRPr="00C22A1B" w:rsidRDefault="005E11C3" w:rsidP="005E11C3">
      <w:pPr>
        <w:spacing w:line="360" w:lineRule="auto"/>
        <w:ind w:firstLineChars="225" w:firstLine="473"/>
        <w:rPr>
          <w:rFonts w:ascii="宋体" w:hAnsi="宋体"/>
          <w:szCs w:val="21"/>
        </w:rPr>
      </w:pPr>
      <w:r w:rsidRPr="00C22A1B">
        <w:rPr>
          <w:rFonts w:ascii="宋体" w:hAnsi="宋体" w:hint="eastAsia"/>
          <w:szCs w:val="21"/>
        </w:rPr>
        <w:t>1．位置矢量、位移、速度、加速度、角速度和角加速度的概念；</w:t>
      </w:r>
    </w:p>
    <w:p w:rsidR="005E11C3" w:rsidRPr="00C22A1B" w:rsidRDefault="005E11C3" w:rsidP="005E11C3">
      <w:pPr>
        <w:spacing w:line="360" w:lineRule="auto"/>
        <w:ind w:firstLineChars="225" w:firstLine="473"/>
        <w:rPr>
          <w:rFonts w:ascii="宋体" w:hAnsi="宋体"/>
          <w:szCs w:val="21"/>
        </w:rPr>
      </w:pPr>
      <w:r w:rsidRPr="00C22A1B">
        <w:rPr>
          <w:rFonts w:ascii="宋体" w:hAnsi="宋体" w:hint="eastAsia"/>
          <w:szCs w:val="21"/>
        </w:rPr>
        <w:t>2．直角坐标系计算质点作空间运动时的速度、加速度；掌握自然坐标系，能计算质点作圆周运动时的角速度、角加速度、切向加速度和法向加速度；</w:t>
      </w:r>
    </w:p>
    <w:p w:rsidR="005E11C3" w:rsidRPr="00C22A1B" w:rsidRDefault="005E11C3" w:rsidP="005E11C3">
      <w:pPr>
        <w:spacing w:line="360" w:lineRule="auto"/>
        <w:ind w:firstLineChars="225" w:firstLine="473"/>
        <w:rPr>
          <w:rFonts w:ascii="宋体" w:hAnsi="宋体"/>
          <w:szCs w:val="21"/>
        </w:rPr>
      </w:pPr>
      <w:r w:rsidRPr="00C22A1B">
        <w:rPr>
          <w:rFonts w:ascii="宋体" w:hAnsi="宋体" w:hint="eastAsia"/>
          <w:szCs w:val="21"/>
        </w:rPr>
        <w:t>3．力学中常见的几种力；</w:t>
      </w:r>
    </w:p>
    <w:p w:rsidR="005E11C3" w:rsidRPr="00C22A1B" w:rsidRDefault="005E11C3" w:rsidP="005E11C3">
      <w:pPr>
        <w:spacing w:line="360" w:lineRule="auto"/>
        <w:ind w:firstLineChars="225" w:firstLine="473"/>
        <w:rPr>
          <w:rFonts w:ascii="宋体" w:hAnsi="宋体"/>
          <w:szCs w:val="21"/>
        </w:rPr>
      </w:pPr>
      <w:r w:rsidRPr="00C22A1B">
        <w:rPr>
          <w:rFonts w:ascii="宋体" w:hAnsi="宋体" w:hint="eastAsia"/>
          <w:szCs w:val="21"/>
        </w:rPr>
        <w:t>4．牛顿运动定律求解动力学问题。</w:t>
      </w:r>
    </w:p>
    <w:p w:rsidR="005E11C3" w:rsidRPr="005E11C3" w:rsidRDefault="005E11C3" w:rsidP="005E11C3">
      <w:pPr>
        <w:spacing w:line="360" w:lineRule="auto"/>
        <w:ind w:firstLineChars="200" w:firstLine="422"/>
        <w:rPr>
          <w:rFonts w:ascii="黑体" w:eastAsia="黑体" w:hAnsi="黑体"/>
          <w:b/>
          <w:szCs w:val="21"/>
        </w:rPr>
      </w:pPr>
      <w:r w:rsidRPr="005E11C3">
        <w:rPr>
          <w:rFonts w:ascii="黑体" w:eastAsia="黑体" w:hAnsi="黑体" w:hint="eastAsia"/>
          <w:b/>
          <w:szCs w:val="21"/>
        </w:rPr>
        <w:t>[教学难点]</w:t>
      </w:r>
    </w:p>
    <w:p w:rsidR="005E11C3" w:rsidRPr="00C22A1B" w:rsidRDefault="005E11C3" w:rsidP="005E11C3">
      <w:pPr>
        <w:spacing w:line="360" w:lineRule="auto"/>
        <w:ind w:firstLineChars="225" w:firstLine="473"/>
        <w:rPr>
          <w:rFonts w:ascii="宋体" w:hAnsi="宋体"/>
          <w:szCs w:val="21"/>
        </w:rPr>
      </w:pPr>
      <w:r w:rsidRPr="00C22A1B">
        <w:rPr>
          <w:rFonts w:ascii="宋体" w:hAnsi="宋体" w:hint="eastAsia"/>
          <w:szCs w:val="21"/>
        </w:rPr>
        <w:t>1．位置矢量、位移、速度、加速度四个物理量概念；</w:t>
      </w:r>
    </w:p>
    <w:p w:rsidR="005E11C3" w:rsidRPr="00C22A1B" w:rsidRDefault="005E11C3" w:rsidP="005E11C3">
      <w:pPr>
        <w:spacing w:line="360" w:lineRule="auto"/>
        <w:ind w:firstLineChars="225" w:firstLine="473"/>
        <w:rPr>
          <w:rFonts w:ascii="宋体" w:hAnsi="宋体"/>
          <w:szCs w:val="21"/>
        </w:rPr>
      </w:pPr>
      <w:r w:rsidRPr="00C22A1B">
        <w:rPr>
          <w:rFonts w:ascii="宋体" w:hAnsi="宋体" w:hint="eastAsia"/>
          <w:szCs w:val="21"/>
        </w:rPr>
        <w:t>2．自然坐标系，角速度、角加速度、切向加速度和法向加速度的概念；</w:t>
      </w:r>
    </w:p>
    <w:p w:rsidR="004A4E6E" w:rsidRPr="005E11C3" w:rsidRDefault="004A4E6E" w:rsidP="005E11C3">
      <w:pPr>
        <w:widowControl/>
        <w:spacing w:line="360" w:lineRule="auto"/>
        <w:jc w:val="center"/>
        <w:rPr>
          <w:rFonts w:ascii="黑体" w:eastAsia="黑体" w:hAnsi="黑体" w:cs="宋体"/>
          <w:kern w:val="0"/>
          <w:sz w:val="28"/>
          <w:szCs w:val="28"/>
        </w:rPr>
      </w:pPr>
      <w:r w:rsidRPr="005E11C3">
        <w:rPr>
          <w:rFonts w:ascii="黑体" w:eastAsia="黑体" w:hAnsi="黑体" w:cs="宋体" w:hint="eastAsia"/>
          <w:b/>
          <w:bCs/>
          <w:kern w:val="0"/>
          <w:sz w:val="28"/>
          <w:szCs w:val="28"/>
        </w:rPr>
        <w:t>第二章</w:t>
      </w:r>
      <w:r w:rsidRPr="005E11C3">
        <w:rPr>
          <w:rFonts w:ascii="宋体" w:hAnsi="宋体" w:cs="宋体" w:hint="eastAsia"/>
          <w:b/>
          <w:bCs/>
          <w:kern w:val="0"/>
          <w:sz w:val="28"/>
          <w:szCs w:val="28"/>
        </w:rPr>
        <w:t>  </w:t>
      </w:r>
      <w:r w:rsidRPr="005E11C3">
        <w:rPr>
          <w:rFonts w:ascii="黑体" w:eastAsia="黑体" w:hAnsi="黑体" w:cs="宋体" w:hint="eastAsia"/>
          <w:b/>
          <w:bCs/>
          <w:kern w:val="0"/>
          <w:sz w:val="28"/>
          <w:szCs w:val="28"/>
        </w:rPr>
        <w:t xml:space="preserve"> 牛顿定律</w:t>
      </w:r>
    </w:p>
    <w:p w:rsidR="005E11C3" w:rsidRDefault="005E11C3" w:rsidP="005E11C3">
      <w:pPr>
        <w:ind w:left="142"/>
        <w:rPr>
          <w:rFonts w:eastAsia="黑体"/>
          <w:bCs/>
        </w:rPr>
      </w:pPr>
      <w:r>
        <w:rPr>
          <w:rFonts w:ascii="黑体" w:eastAsia="黑体" w:hAnsi="宋体" w:hint="eastAsia"/>
          <w:bCs/>
        </w:rPr>
        <w:t>【</w:t>
      </w:r>
      <w:r>
        <w:rPr>
          <w:rFonts w:eastAsia="黑体" w:hint="eastAsia"/>
          <w:bCs/>
        </w:rPr>
        <w:t>本章教学目的和要求</w:t>
      </w:r>
      <w:r>
        <w:rPr>
          <w:rFonts w:ascii="黑体" w:eastAsia="黑体" w:hAnsi="宋体" w:hint="eastAsia"/>
          <w:bCs/>
        </w:rPr>
        <w:t>】</w:t>
      </w:r>
      <w:r>
        <w:rPr>
          <w:rFonts w:eastAsia="黑体" w:hint="eastAsia"/>
          <w:bCs/>
        </w:rPr>
        <w:t>：</w:t>
      </w:r>
    </w:p>
    <w:p w:rsidR="00475756" w:rsidRPr="00475756" w:rsidRDefault="00475756" w:rsidP="00475756">
      <w:pPr>
        <w:widowControl/>
        <w:spacing w:line="360" w:lineRule="auto"/>
        <w:ind w:left="210" w:hangingChars="100" w:hanging="210"/>
        <w:jc w:val="left"/>
        <w:rPr>
          <w:rFonts w:ascii="宋体" w:hAnsi="宋体" w:cs="宋体"/>
          <w:kern w:val="0"/>
          <w:szCs w:val="21"/>
        </w:rPr>
      </w:pPr>
      <w:r w:rsidRPr="00475756">
        <w:rPr>
          <w:rFonts w:ascii="宋体" w:hAnsi="宋体" w:cs="宋体" w:hint="eastAsia"/>
          <w:bCs/>
          <w:kern w:val="0"/>
          <w:szCs w:val="21"/>
        </w:rPr>
        <w:t>1、 掌握牛顿定律的基本内容及其适用条件．</w:t>
      </w:r>
    </w:p>
    <w:p w:rsidR="00475756" w:rsidRPr="00475756" w:rsidRDefault="004A4E6E" w:rsidP="00475756">
      <w:pPr>
        <w:spacing w:line="360" w:lineRule="auto"/>
        <w:ind w:left="210" w:hangingChars="100" w:hanging="210"/>
        <w:rPr>
          <w:rFonts w:ascii="宋体" w:hAnsi="宋体"/>
          <w:szCs w:val="21"/>
        </w:rPr>
      </w:pPr>
      <w:r w:rsidRPr="00475756">
        <w:rPr>
          <w:rFonts w:ascii="宋体" w:hAnsi="宋体" w:cs="宋体" w:hint="eastAsia"/>
          <w:kern w:val="0"/>
          <w:szCs w:val="21"/>
        </w:rPr>
        <w:t>2、</w:t>
      </w:r>
      <w:r w:rsidR="00475756" w:rsidRPr="00475756">
        <w:rPr>
          <w:rFonts w:ascii="宋体" w:hAnsi="宋体" w:hint="eastAsia"/>
          <w:bCs/>
          <w:szCs w:val="21"/>
        </w:rPr>
        <w:t>熟练掌握用隔离体法分析物体的受力情况，能用微积分方法求解变力作用下的简单质点动力学问题．</w:t>
      </w:r>
    </w:p>
    <w:p w:rsidR="00475756" w:rsidRPr="00475756" w:rsidRDefault="004A4E6E" w:rsidP="00475756">
      <w:pPr>
        <w:spacing w:line="360" w:lineRule="auto"/>
        <w:rPr>
          <w:rFonts w:ascii="宋体" w:hAnsi="宋体"/>
          <w:szCs w:val="21"/>
        </w:rPr>
      </w:pPr>
      <w:r w:rsidRPr="00475756">
        <w:rPr>
          <w:rFonts w:ascii="宋体" w:hAnsi="宋体" w:cs="宋体" w:hint="eastAsia"/>
          <w:kern w:val="0"/>
          <w:szCs w:val="21"/>
        </w:rPr>
        <w:t>3、</w:t>
      </w:r>
      <w:r w:rsidR="00475756" w:rsidRPr="00475756">
        <w:rPr>
          <w:rFonts w:ascii="宋体" w:hAnsi="宋体" w:hint="eastAsia"/>
          <w:bCs/>
          <w:szCs w:val="21"/>
        </w:rPr>
        <w:t>理解惯性系与非惯性系的概念，了解惯性力的概念．</w:t>
      </w:r>
    </w:p>
    <w:p w:rsidR="004A4E6E" w:rsidRPr="00475756" w:rsidRDefault="004A4E6E" w:rsidP="004A4E6E">
      <w:pPr>
        <w:widowControl/>
        <w:spacing w:line="360" w:lineRule="auto"/>
        <w:jc w:val="left"/>
        <w:rPr>
          <w:rFonts w:ascii="宋体" w:hAnsi="宋体" w:cs="宋体"/>
          <w:kern w:val="0"/>
          <w:szCs w:val="21"/>
        </w:rPr>
      </w:pPr>
    </w:p>
    <w:p w:rsidR="00475756" w:rsidRPr="00475756" w:rsidRDefault="00475756" w:rsidP="00475756">
      <w:pPr>
        <w:jc w:val="center"/>
        <w:rPr>
          <w:rFonts w:ascii="黑体" w:eastAsia="黑体" w:hAnsi="宋体"/>
          <w:b/>
          <w:bCs/>
          <w:sz w:val="28"/>
          <w:szCs w:val="28"/>
        </w:rPr>
      </w:pPr>
      <w:r w:rsidRPr="00475756">
        <w:rPr>
          <w:rFonts w:ascii="黑体" w:eastAsia="黑体" w:hAnsi="宋体" w:hint="eastAsia"/>
          <w:b/>
          <w:bCs/>
          <w:sz w:val="28"/>
          <w:szCs w:val="28"/>
        </w:rPr>
        <w:t>第一节 牛顿定律</w:t>
      </w:r>
    </w:p>
    <w:p w:rsidR="00475756" w:rsidRDefault="00475756" w:rsidP="0047575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75756" w:rsidRPr="00C22A1B" w:rsidRDefault="00475756" w:rsidP="00475756">
      <w:pPr>
        <w:spacing w:line="360" w:lineRule="auto"/>
        <w:ind w:firstLineChars="200" w:firstLine="420"/>
        <w:jc w:val="left"/>
        <w:textAlignment w:val="baseline"/>
        <w:rPr>
          <w:rFonts w:ascii="宋体" w:hAnsi="宋体"/>
          <w:szCs w:val="21"/>
        </w:rPr>
      </w:pPr>
      <w:r w:rsidRPr="00C22A1B">
        <w:rPr>
          <w:rFonts w:ascii="宋体" w:hAnsi="宋体"/>
          <w:szCs w:val="21"/>
        </w:rPr>
        <w:t>一、</w:t>
      </w:r>
      <w:r>
        <w:rPr>
          <w:rFonts w:ascii="宋体" w:hAnsi="宋体" w:hint="eastAsia"/>
          <w:szCs w:val="21"/>
        </w:rPr>
        <w:t>牛顿第一定律</w:t>
      </w:r>
    </w:p>
    <w:p w:rsidR="00475756" w:rsidRPr="00C22A1B" w:rsidRDefault="00475756" w:rsidP="00475756">
      <w:pPr>
        <w:spacing w:line="360" w:lineRule="auto"/>
        <w:ind w:firstLineChars="200" w:firstLine="420"/>
        <w:jc w:val="left"/>
        <w:textAlignment w:val="baseline"/>
        <w:rPr>
          <w:rFonts w:ascii="宋体" w:hAnsi="宋体"/>
          <w:szCs w:val="21"/>
        </w:rPr>
      </w:pPr>
      <w:r w:rsidRPr="00C22A1B">
        <w:rPr>
          <w:rFonts w:ascii="宋体" w:hAnsi="宋体"/>
          <w:szCs w:val="21"/>
        </w:rPr>
        <w:t>二、</w:t>
      </w:r>
      <w:r>
        <w:rPr>
          <w:rFonts w:ascii="宋体" w:hAnsi="宋体" w:hint="eastAsia"/>
          <w:szCs w:val="21"/>
        </w:rPr>
        <w:t>牛顿第二定律</w:t>
      </w:r>
    </w:p>
    <w:p w:rsidR="00475756" w:rsidRPr="00C22A1B" w:rsidRDefault="00475756" w:rsidP="00475756">
      <w:pPr>
        <w:spacing w:line="360" w:lineRule="auto"/>
        <w:ind w:firstLineChars="200" w:firstLine="420"/>
        <w:jc w:val="left"/>
        <w:textAlignment w:val="baseline"/>
        <w:rPr>
          <w:rFonts w:ascii="宋体" w:hAnsi="宋体"/>
          <w:szCs w:val="21"/>
        </w:rPr>
      </w:pPr>
      <w:r>
        <w:rPr>
          <w:rFonts w:ascii="宋体" w:hAnsi="宋体"/>
          <w:szCs w:val="21"/>
        </w:rPr>
        <w:t>三、</w:t>
      </w:r>
      <w:r>
        <w:rPr>
          <w:rFonts w:ascii="宋体" w:hAnsi="宋体" w:hint="eastAsia"/>
          <w:szCs w:val="21"/>
        </w:rPr>
        <w:t>牛顿第三定律</w:t>
      </w:r>
    </w:p>
    <w:p w:rsidR="004A4E6E" w:rsidRDefault="00475756" w:rsidP="00475756">
      <w:pPr>
        <w:spacing w:line="360" w:lineRule="auto"/>
        <w:ind w:firstLine="480"/>
        <w:jc w:val="left"/>
        <w:textAlignment w:val="baseline"/>
        <w:rPr>
          <w:sz w:val="24"/>
        </w:rPr>
      </w:pPr>
      <w:r>
        <w:rPr>
          <w:rFonts w:hint="eastAsia"/>
          <w:sz w:val="24"/>
        </w:rPr>
        <w:t>四、力学相对性原理</w:t>
      </w:r>
    </w:p>
    <w:p w:rsidR="00475756" w:rsidRPr="00475756" w:rsidRDefault="00475756" w:rsidP="00475756">
      <w:pPr>
        <w:jc w:val="center"/>
        <w:rPr>
          <w:rFonts w:ascii="黑体" w:eastAsia="黑体" w:hAnsi="宋体"/>
          <w:b/>
          <w:bCs/>
          <w:sz w:val="28"/>
          <w:szCs w:val="28"/>
        </w:rPr>
      </w:pPr>
      <w:r w:rsidRPr="00475756">
        <w:rPr>
          <w:rFonts w:ascii="黑体" w:eastAsia="黑体" w:hAnsi="宋体" w:hint="eastAsia"/>
          <w:b/>
          <w:bCs/>
          <w:sz w:val="28"/>
          <w:szCs w:val="28"/>
        </w:rPr>
        <w:t>第</w:t>
      </w:r>
      <w:r>
        <w:rPr>
          <w:rFonts w:ascii="黑体" w:eastAsia="黑体" w:hAnsi="宋体" w:hint="eastAsia"/>
          <w:b/>
          <w:bCs/>
          <w:sz w:val="28"/>
          <w:szCs w:val="28"/>
        </w:rPr>
        <w:t>二</w:t>
      </w:r>
      <w:r w:rsidRPr="00475756">
        <w:rPr>
          <w:rFonts w:ascii="黑体" w:eastAsia="黑体" w:hAnsi="宋体" w:hint="eastAsia"/>
          <w:b/>
          <w:bCs/>
          <w:sz w:val="28"/>
          <w:szCs w:val="28"/>
        </w:rPr>
        <w:t xml:space="preserve">节 </w:t>
      </w:r>
      <w:r>
        <w:rPr>
          <w:rFonts w:ascii="黑体" w:eastAsia="黑体" w:hAnsi="宋体" w:hint="eastAsia"/>
          <w:b/>
          <w:bCs/>
          <w:sz w:val="28"/>
          <w:szCs w:val="28"/>
        </w:rPr>
        <w:t>物理量及量纲</w:t>
      </w:r>
    </w:p>
    <w:p w:rsidR="00475756" w:rsidRDefault="00475756" w:rsidP="00475756">
      <w:pPr>
        <w:rPr>
          <w:rFonts w:eastAsia="黑体"/>
          <w:bCs/>
        </w:rPr>
      </w:pPr>
      <w:r>
        <w:rPr>
          <w:rFonts w:ascii="黑体" w:eastAsia="黑体" w:hAnsi="宋体" w:hint="eastAsia"/>
          <w:bCs/>
        </w:rPr>
        <w:lastRenderedPageBreak/>
        <w:t>【</w:t>
      </w:r>
      <w:r>
        <w:rPr>
          <w:rFonts w:eastAsia="黑体" w:hint="eastAsia"/>
          <w:bCs/>
        </w:rPr>
        <w:t>教学内容</w:t>
      </w:r>
      <w:r>
        <w:rPr>
          <w:rFonts w:ascii="黑体" w:eastAsia="黑体" w:hAnsi="宋体" w:hint="eastAsia"/>
          <w:bCs/>
        </w:rPr>
        <w:t>】</w:t>
      </w:r>
    </w:p>
    <w:p w:rsidR="00475756" w:rsidRPr="00C22A1B" w:rsidRDefault="00475756" w:rsidP="00475756">
      <w:pPr>
        <w:spacing w:line="360" w:lineRule="auto"/>
        <w:ind w:firstLineChars="200" w:firstLine="420"/>
        <w:jc w:val="left"/>
        <w:textAlignment w:val="baseline"/>
        <w:rPr>
          <w:rFonts w:ascii="宋体" w:hAnsi="宋体"/>
          <w:szCs w:val="21"/>
        </w:rPr>
      </w:pPr>
      <w:r w:rsidRPr="00C22A1B">
        <w:rPr>
          <w:rFonts w:ascii="宋体" w:hAnsi="宋体"/>
          <w:szCs w:val="21"/>
        </w:rPr>
        <w:t>一、</w:t>
      </w:r>
      <w:r>
        <w:rPr>
          <w:rFonts w:ascii="宋体" w:hAnsi="宋体" w:hint="eastAsia"/>
          <w:szCs w:val="21"/>
        </w:rPr>
        <w:t>单位制</w:t>
      </w:r>
    </w:p>
    <w:p w:rsidR="00475756" w:rsidRPr="00C22A1B" w:rsidRDefault="00475756" w:rsidP="00475756">
      <w:pPr>
        <w:spacing w:line="360" w:lineRule="auto"/>
        <w:ind w:firstLineChars="200" w:firstLine="420"/>
        <w:jc w:val="left"/>
        <w:textAlignment w:val="baseline"/>
        <w:rPr>
          <w:rFonts w:ascii="宋体" w:hAnsi="宋体"/>
          <w:szCs w:val="21"/>
        </w:rPr>
      </w:pPr>
      <w:r w:rsidRPr="00C22A1B">
        <w:rPr>
          <w:rFonts w:ascii="宋体" w:hAnsi="宋体"/>
          <w:szCs w:val="21"/>
        </w:rPr>
        <w:t>二、</w:t>
      </w:r>
      <w:r>
        <w:rPr>
          <w:rFonts w:ascii="宋体" w:hAnsi="宋体" w:hint="eastAsia"/>
          <w:szCs w:val="21"/>
        </w:rPr>
        <w:t>量纲</w:t>
      </w:r>
    </w:p>
    <w:p w:rsidR="00475756" w:rsidRPr="00475756" w:rsidRDefault="00475756" w:rsidP="00475756">
      <w:pPr>
        <w:jc w:val="center"/>
        <w:rPr>
          <w:rFonts w:ascii="黑体" w:eastAsia="黑体" w:hAnsi="宋体"/>
          <w:b/>
          <w:bCs/>
          <w:sz w:val="28"/>
          <w:szCs w:val="28"/>
        </w:rPr>
      </w:pPr>
      <w:r w:rsidRPr="00475756">
        <w:rPr>
          <w:rFonts w:ascii="黑体" w:eastAsia="黑体" w:hAnsi="宋体" w:hint="eastAsia"/>
          <w:b/>
          <w:bCs/>
          <w:sz w:val="28"/>
          <w:szCs w:val="28"/>
        </w:rPr>
        <w:t>第</w:t>
      </w:r>
      <w:r>
        <w:rPr>
          <w:rFonts w:ascii="黑体" w:eastAsia="黑体" w:hAnsi="宋体" w:hint="eastAsia"/>
          <w:b/>
          <w:bCs/>
          <w:sz w:val="28"/>
          <w:szCs w:val="28"/>
        </w:rPr>
        <w:t>三</w:t>
      </w:r>
      <w:r w:rsidRPr="00475756">
        <w:rPr>
          <w:rFonts w:ascii="黑体" w:eastAsia="黑体" w:hAnsi="宋体" w:hint="eastAsia"/>
          <w:b/>
          <w:bCs/>
          <w:sz w:val="28"/>
          <w:szCs w:val="28"/>
        </w:rPr>
        <w:t xml:space="preserve">节 </w:t>
      </w:r>
      <w:r>
        <w:rPr>
          <w:rFonts w:ascii="黑体" w:eastAsia="黑体" w:hAnsi="宋体" w:hint="eastAsia"/>
          <w:b/>
          <w:bCs/>
          <w:sz w:val="28"/>
          <w:szCs w:val="28"/>
        </w:rPr>
        <w:t>常见的力</w:t>
      </w:r>
    </w:p>
    <w:p w:rsidR="00475756" w:rsidRDefault="00475756" w:rsidP="0047575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75756" w:rsidRPr="00C22A1B" w:rsidRDefault="00475756" w:rsidP="00475756">
      <w:pPr>
        <w:spacing w:line="360" w:lineRule="auto"/>
        <w:ind w:firstLineChars="200" w:firstLine="420"/>
        <w:jc w:val="left"/>
        <w:textAlignment w:val="baseline"/>
        <w:rPr>
          <w:rFonts w:ascii="宋体" w:hAnsi="宋体"/>
          <w:szCs w:val="21"/>
        </w:rPr>
      </w:pPr>
      <w:r w:rsidRPr="00C22A1B">
        <w:rPr>
          <w:rFonts w:ascii="宋体" w:hAnsi="宋体"/>
          <w:szCs w:val="21"/>
        </w:rPr>
        <w:t>一、</w:t>
      </w:r>
      <w:r>
        <w:rPr>
          <w:rFonts w:ascii="宋体" w:hAnsi="宋体" w:hint="eastAsia"/>
          <w:szCs w:val="21"/>
        </w:rPr>
        <w:t>万有引力</w:t>
      </w:r>
    </w:p>
    <w:p w:rsidR="00475756" w:rsidRDefault="00475756" w:rsidP="00475756">
      <w:pPr>
        <w:spacing w:line="360" w:lineRule="auto"/>
        <w:ind w:firstLineChars="200" w:firstLine="420"/>
        <w:jc w:val="left"/>
        <w:textAlignment w:val="baseline"/>
        <w:rPr>
          <w:rFonts w:ascii="宋体" w:hAnsi="宋体"/>
          <w:szCs w:val="21"/>
        </w:rPr>
      </w:pPr>
      <w:r w:rsidRPr="00C22A1B">
        <w:rPr>
          <w:rFonts w:ascii="宋体" w:hAnsi="宋体"/>
          <w:szCs w:val="21"/>
        </w:rPr>
        <w:t>二、</w:t>
      </w:r>
      <w:r>
        <w:rPr>
          <w:rFonts w:ascii="宋体" w:hAnsi="宋体" w:hint="eastAsia"/>
          <w:szCs w:val="21"/>
        </w:rPr>
        <w:t>弹性力</w:t>
      </w:r>
    </w:p>
    <w:p w:rsidR="00475756" w:rsidRPr="00C22A1B" w:rsidRDefault="00475756" w:rsidP="00475756">
      <w:pPr>
        <w:spacing w:line="360" w:lineRule="auto"/>
        <w:ind w:firstLineChars="200" w:firstLine="420"/>
        <w:jc w:val="left"/>
        <w:textAlignment w:val="baseline"/>
        <w:rPr>
          <w:rFonts w:ascii="宋体" w:hAnsi="宋体"/>
          <w:szCs w:val="21"/>
        </w:rPr>
      </w:pPr>
      <w:r>
        <w:rPr>
          <w:rFonts w:ascii="宋体" w:hAnsi="宋体" w:hint="eastAsia"/>
          <w:szCs w:val="21"/>
        </w:rPr>
        <w:t>三、摩擦力</w:t>
      </w:r>
    </w:p>
    <w:p w:rsidR="00475756" w:rsidRPr="00475756" w:rsidRDefault="00475756" w:rsidP="00475756">
      <w:pPr>
        <w:jc w:val="center"/>
        <w:rPr>
          <w:rFonts w:ascii="黑体" w:eastAsia="黑体" w:hAnsi="宋体"/>
          <w:b/>
          <w:bCs/>
          <w:sz w:val="28"/>
          <w:szCs w:val="28"/>
        </w:rPr>
      </w:pPr>
      <w:r w:rsidRPr="00475756">
        <w:rPr>
          <w:rFonts w:ascii="黑体" w:eastAsia="黑体" w:hAnsi="宋体" w:hint="eastAsia"/>
          <w:b/>
          <w:bCs/>
          <w:sz w:val="28"/>
          <w:szCs w:val="28"/>
        </w:rPr>
        <w:t>第</w:t>
      </w:r>
      <w:r>
        <w:rPr>
          <w:rFonts w:ascii="黑体" w:eastAsia="黑体" w:hAnsi="宋体" w:hint="eastAsia"/>
          <w:b/>
          <w:bCs/>
          <w:sz w:val="28"/>
          <w:szCs w:val="28"/>
        </w:rPr>
        <w:t>四</w:t>
      </w:r>
      <w:r w:rsidRPr="00475756">
        <w:rPr>
          <w:rFonts w:ascii="黑体" w:eastAsia="黑体" w:hAnsi="宋体" w:hint="eastAsia"/>
          <w:b/>
          <w:bCs/>
          <w:sz w:val="28"/>
          <w:szCs w:val="28"/>
        </w:rPr>
        <w:t xml:space="preserve">节 </w:t>
      </w:r>
      <w:r>
        <w:rPr>
          <w:rFonts w:ascii="黑体" w:eastAsia="黑体" w:hAnsi="宋体" w:hint="eastAsia"/>
          <w:b/>
          <w:bCs/>
          <w:sz w:val="28"/>
          <w:szCs w:val="28"/>
        </w:rPr>
        <w:t>牛顿定律的应用举例</w:t>
      </w:r>
    </w:p>
    <w:p w:rsidR="00475756" w:rsidRPr="00475756" w:rsidRDefault="00475756" w:rsidP="00475756">
      <w:pPr>
        <w:jc w:val="center"/>
        <w:rPr>
          <w:rFonts w:ascii="黑体" w:eastAsia="黑体" w:hAnsi="宋体"/>
          <w:b/>
          <w:bCs/>
          <w:sz w:val="28"/>
          <w:szCs w:val="28"/>
        </w:rPr>
      </w:pPr>
      <w:r w:rsidRPr="00475756">
        <w:rPr>
          <w:rFonts w:ascii="黑体" w:eastAsia="黑体" w:hAnsi="宋体" w:hint="eastAsia"/>
          <w:b/>
          <w:bCs/>
          <w:sz w:val="28"/>
          <w:szCs w:val="28"/>
        </w:rPr>
        <w:t>第</w:t>
      </w:r>
      <w:r>
        <w:rPr>
          <w:rFonts w:ascii="黑体" w:eastAsia="黑体" w:hAnsi="宋体" w:hint="eastAsia"/>
          <w:b/>
          <w:bCs/>
          <w:sz w:val="28"/>
          <w:szCs w:val="28"/>
        </w:rPr>
        <w:t>五</w:t>
      </w:r>
      <w:r w:rsidRPr="00475756">
        <w:rPr>
          <w:rFonts w:ascii="黑体" w:eastAsia="黑体" w:hAnsi="宋体" w:hint="eastAsia"/>
          <w:b/>
          <w:bCs/>
          <w:sz w:val="28"/>
          <w:szCs w:val="28"/>
        </w:rPr>
        <w:t xml:space="preserve">节 </w:t>
      </w:r>
      <w:r w:rsidR="003D3CC3">
        <w:rPr>
          <w:rFonts w:ascii="黑体" w:eastAsia="黑体" w:hAnsi="宋体" w:hint="eastAsia"/>
          <w:b/>
          <w:bCs/>
          <w:sz w:val="28"/>
          <w:szCs w:val="28"/>
        </w:rPr>
        <w:t>非惯性系 惯性力</w:t>
      </w:r>
    </w:p>
    <w:p w:rsidR="00475756" w:rsidRDefault="00475756" w:rsidP="0047575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75756" w:rsidRPr="00C22A1B" w:rsidRDefault="00475756" w:rsidP="00475756">
      <w:pPr>
        <w:spacing w:line="360" w:lineRule="auto"/>
        <w:ind w:firstLineChars="200" w:firstLine="420"/>
        <w:jc w:val="left"/>
        <w:textAlignment w:val="baseline"/>
        <w:rPr>
          <w:rFonts w:ascii="宋体" w:hAnsi="宋体"/>
          <w:szCs w:val="21"/>
        </w:rPr>
      </w:pPr>
      <w:r w:rsidRPr="00C22A1B">
        <w:rPr>
          <w:rFonts w:ascii="宋体" w:hAnsi="宋体"/>
          <w:szCs w:val="21"/>
        </w:rPr>
        <w:t>一、</w:t>
      </w:r>
      <w:r w:rsidR="003D3CC3">
        <w:rPr>
          <w:rFonts w:ascii="宋体" w:hAnsi="宋体" w:hint="eastAsia"/>
          <w:szCs w:val="21"/>
        </w:rPr>
        <w:t>惯性参考系</w:t>
      </w:r>
    </w:p>
    <w:p w:rsidR="00475756" w:rsidRDefault="00475756" w:rsidP="00475756">
      <w:pPr>
        <w:spacing w:line="360" w:lineRule="auto"/>
        <w:ind w:firstLineChars="200" w:firstLine="420"/>
        <w:jc w:val="left"/>
        <w:textAlignment w:val="baseline"/>
        <w:rPr>
          <w:rFonts w:ascii="宋体" w:hAnsi="宋体"/>
          <w:szCs w:val="21"/>
        </w:rPr>
      </w:pPr>
      <w:r w:rsidRPr="00C22A1B">
        <w:rPr>
          <w:rFonts w:ascii="宋体" w:hAnsi="宋体"/>
          <w:szCs w:val="21"/>
        </w:rPr>
        <w:t>二、</w:t>
      </w:r>
      <w:r w:rsidR="003D3CC3">
        <w:rPr>
          <w:rFonts w:ascii="宋体" w:hAnsi="宋体" w:hint="eastAsia"/>
          <w:szCs w:val="21"/>
        </w:rPr>
        <w:t>非惯性参考系</w:t>
      </w:r>
    </w:p>
    <w:p w:rsidR="00475756" w:rsidRPr="00C22A1B" w:rsidRDefault="00475756" w:rsidP="00475756">
      <w:pPr>
        <w:spacing w:line="360" w:lineRule="auto"/>
        <w:ind w:firstLineChars="200" w:firstLine="420"/>
        <w:jc w:val="left"/>
        <w:textAlignment w:val="baseline"/>
        <w:rPr>
          <w:rFonts w:ascii="宋体" w:hAnsi="宋体"/>
          <w:szCs w:val="21"/>
        </w:rPr>
      </w:pPr>
      <w:r>
        <w:rPr>
          <w:rFonts w:ascii="宋体" w:hAnsi="宋体" w:hint="eastAsia"/>
          <w:szCs w:val="21"/>
        </w:rPr>
        <w:t>三、</w:t>
      </w:r>
      <w:r w:rsidR="003D3CC3">
        <w:rPr>
          <w:rFonts w:ascii="宋体" w:hAnsi="宋体" w:hint="eastAsia"/>
          <w:szCs w:val="21"/>
        </w:rPr>
        <w:t>平动加速系中的惯性力</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hint="eastAsia"/>
          <w:b/>
          <w:sz w:val="28"/>
          <w:szCs w:val="28"/>
        </w:rPr>
        <w:t>第三章 动量</w:t>
      </w:r>
      <w:r w:rsidRPr="003D3CC3">
        <w:rPr>
          <w:rFonts w:ascii="黑体" w:eastAsia="黑体" w:hAnsi="黑体"/>
          <w:b/>
          <w:sz w:val="28"/>
          <w:szCs w:val="28"/>
        </w:rPr>
        <w:t>守恒</w:t>
      </w:r>
      <w:r w:rsidRPr="003D3CC3">
        <w:rPr>
          <w:rFonts w:ascii="黑体" w:eastAsia="黑体" w:hAnsi="黑体" w:hint="eastAsia"/>
          <w:b/>
          <w:sz w:val="28"/>
          <w:szCs w:val="28"/>
        </w:rPr>
        <w:t>和能量守恒</w:t>
      </w:r>
      <w:r w:rsidRPr="003D3CC3">
        <w:rPr>
          <w:rFonts w:ascii="黑体" w:eastAsia="黑体" w:hAnsi="黑体"/>
          <w:b/>
          <w:sz w:val="28"/>
          <w:szCs w:val="28"/>
        </w:rPr>
        <w:t>定律</w:t>
      </w:r>
    </w:p>
    <w:p w:rsidR="005E11C3" w:rsidRDefault="005E11C3" w:rsidP="005E11C3">
      <w:pPr>
        <w:ind w:left="142"/>
        <w:rPr>
          <w:rFonts w:eastAsia="黑体"/>
          <w:bCs/>
        </w:rPr>
      </w:pPr>
      <w:r>
        <w:rPr>
          <w:rFonts w:ascii="黑体" w:eastAsia="黑体" w:hAnsi="宋体" w:hint="eastAsia"/>
          <w:bCs/>
        </w:rPr>
        <w:t>【</w:t>
      </w:r>
      <w:r>
        <w:rPr>
          <w:rFonts w:eastAsia="黑体" w:hint="eastAsia"/>
          <w:bCs/>
        </w:rPr>
        <w:t>本章教学目的和要求</w:t>
      </w:r>
      <w:r>
        <w:rPr>
          <w:rFonts w:ascii="黑体" w:eastAsia="黑体" w:hAnsi="宋体" w:hint="eastAsia"/>
          <w:bCs/>
        </w:rPr>
        <w:t>】</w:t>
      </w:r>
      <w:r>
        <w:rPr>
          <w:rFonts w:eastAsia="黑体" w:hint="eastAsia"/>
          <w:bCs/>
        </w:rPr>
        <w:t>：</w:t>
      </w:r>
    </w:p>
    <w:p w:rsidR="004A4E6E" w:rsidRPr="00C22A1B" w:rsidRDefault="004A4E6E" w:rsidP="00A312D6">
      <w:pPr>
        <w:spacing w:line="360" w:lineRule="auto"/>
        <w:ind w:firstLineChars="150" w:firstLine="315"/>
        <w:rPr>
          <w:rFonts w:ascii="宋体" w:hAnsi="宋体"/>
          <w:szCs w:val="21"/>
        </w:rPr>
      </w:pPr>
      <w:r w:rsidRPr="00C22A1B">
        <w:rPr>
          <w:rFonts w:ascii="宋体" w:hAnsi="宋体" w:hint="eastAsia"/>
          <w:szCs w:val="21"/>
        </w:rPr>
        <w:t>1．掌握功和功率的概念，正功和负功的物理意义；会计算功和功率；</w:t>
      </w:r>
    </w:p>
    <w:p w:rsidR="004A4E6E" w:rsidRPr="00C22A1B" w:rsidRDefault="004A4E6E" w:rsidP="00A312D6">
      <w:pPr>
        <w:widowControl/>
        <w:spacing w:line="360" w:lineRule="auto"/>
        <w:ind w:firstLineChars="150" w:firstLine="315"/>
        <w:jc w:val="left"/>
        <w:rPr>
          <w:rFonts w:ascii="宋体" w:hAnsi="宋体"/>
          <w:szCs w:val="21"/>
        </w:rPr>
      </w:pPr>
      <w:r w:rsidRPr="00C22A1B">
        <w:rPr>
          <w:rFonts w:ascii="宋体" w:hAnsi="宋体" w:hint="eastAsia"/>
          <w:szCs w:val="21"/>
        </w:rPr>
        <w:t>2．掌握保守力作功的特点及势能的概念，会计算重力、弹性力和万有引力势能。了解势能曲线；</w:t>
      </w:r>
    </w:p>
    <w:p w:rsidR="004A4E6E" w:rsidRPr="00C22A1B" w:rsidRDefault="004A4E6E" w:rsidP="00A312D6">
      <w:pPr>
        <w:widowControl/>
        <w:spacing w:line="360" w:lineRule="auto"/>
        <w:ind w:firstLineChars="150" w:firstLine="315"/>
        <w:jc w:val="left"/>
        <w:rPr>
          <w:rFonts w:ascii="宋体" w:hAnsi="宋体"/>
          <w:szCs w:val="21"/>
        </w:rPr>
      </w:pPr>
      <w:r w:rsidRPr="00C22A1B">
        <w:rPr>
          <w:rFonts w:ascii="宋体" w:hAnsi="宋体" w:hint="eastAsia"/>
          <w:szCs w:val="21"/>
        </w:rPr>
        <w:t>3．理解动量、碰撞的概念；掌握质点的动能定理、动量定理以及动量守恒定律；理解质点的力矩、角动量（动量矩）概念、角动量定理和角动量守恒定律；并能用它们分析、解决质点运动的力学问题；掌握机械能守恒定律。掌握运用守恒定律分析问题的思想和方法、能分析简单系统在平面内运动的力学问题；</w:t>
      </w:r>
    </w:p>
    <w:p w:rsidR="004A4E6E" w:rsidRPr="00C22A1B" w:rsidRDefault="004A4E6E" w:rsidP="00A312D6">
      <w:pPr>
        <w:widowControl/>
        <w:spacing w:line="360" w:lineRule="auto"/>
        <w:ind w:firstLineChars="150" w:firstLine="315"/>
        <w:jc w:val="left"/>
        <w:rPr>
          <w:rFonts w:ascii="宋体" w:hAnsi="宋体"/>
          <w:szCs w:val="21"/>
        </w:rPr>
      </w:pPr>
      <w:r w:rsidRPr="00C22A1B">
        <w:rPr>
          <w:rFonts w:ascii="宋体" w:hAnsi="宋体" w:hint="eastAsia"/>
          <w:szCs w:val="21"/>
        </w:rPr>
        <w:t>4.</w:t>
      </w:r>
      <w:r w:rsidRPr="00C22A1B">
        <w:rPr>
          <w:rFonts w:ascii="宋体" w:hAnsi="宋体"/>
          <w:szCs w:val="21"/>
        </w:rPr>
        <w:t xml:space="preserve"> </w:t>
      </w:r>
      <w:r w:rsidRPr="00C22A1B">
        <w:rPr>
          <w:rFonts w:ascii="宋体" w:hAnsi="宋体" w:hint="eastAsia"/>
          <w:szCs w:val="21"/>
        </w:rPr>
        <w:t>理解质心和质心运动定律。</w:t>
      </w:r>
    </w:p>
    <w:p w:rsidR="004A4E6E" w:rsidRPr="003D3CC3" w:rsidRDefault="004A4E6E" w:rsidP="004A4E6E">
      <w:pPr>
        <w:spacing w:line="360" w:lineRule="auto"/>
        <w:ind w:left="2700"/>
        <w:rPr>
          <w:rFonts w:ascii="黑体" w:eastAsia="黑体" w:hAnsi="黑体"/>
          <w:b/>
          <w:sz w:val="28"/>
          <w:szCs w:val="28"/>
        </w:rPr>
      </w:pPr>
      <w:r w:rsidRPr="003D3CC3">
        <w:rPr>
          <w:rFonts w:ascii="黑体" w:eastAsia="黑体" w:hAnsi="黑体"/>
          <w:b/>
          <w:sz w:val="28"/>
          <w:szCs w:val="28"/>
        </w:rPr>
        <w:t>第一节</w:t>
      </w:r>
      <w:r w:rsidRPr="003D3CC3">
        <w:rPr>
          <w:rFonts w:ascii="黑体" w:eastAsia="黑体" w:hAnsi="黑体" w:hint="eastAsia"/>
          <w:b/>
          <w:sz w:val="28"/>
          <w:szCs w:val="28"/>
        </w:rPr>
        <w:tab/>
        <w:t>机械能守恒定律</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C22A1B" w:rsidRDefault="004A4E6E" w:rsidP="00A312D6">
      <w:pPr>
        <w:widowControl/>
        <w:spacing w:line="360" w:lineRule="auto"/>
        <w:ind w:firstLineChars="150" w:firstLine="315"/>
        <w:jc w:val="left"/>
        <w:rPr>
          <w:rFonts w:ascii="宋体" w:hAnsi="宋体"/>
          <w:szCs w:val="21"/>
        </w:rPr>
      </w:pPr>
      <w:r w:rsidRPr="00C22A1B">
        <w:rPr>
          <w:rFonts w:ascii="宋体" w:hAnsi="宋体"/>
          <w:szCs w:val="21"/>
        </w:rPr>
        <w:t>一、功</w:t>
      </w:r>
      <w:r w:rsidRPr="00C22A1B">
        <w:rPr>
          <w:rFonts w:ascii="宋体" w:hAnsi="宋体" w:hint="eastAsia"/>
          <w:szCs w:val="21"/>
        </w:rPr>
        <w:t>和功率</w:t>
      </w:r>
    </w:p>
    <w:p w:rsidR="004A4E6E" w:rsidRPr="00C22A1B" w:rsidRDefault="004A4E6E" w:rsidP="00A312D6">
      <w:pPr>
        <w:widowControl/>
        <w:spacing w:line="360" w:lineRule="auto"/>
        <w:ind w:firstLineChars="150" w:firstLine="315"/>
        <w:jc w:val="left"/>
        <w:rPr>
          <w:rFonts w:ascii="宋体" w:hAnsi="宋体"/>
          <w:szCs w:val="21"/>
        </w:rPr>
      </w:pPr>
      <w:r w:rsidRPr="00C22A1B">
        <w:rPr>
          <w:rFonts w:ascii="宋体" w:hAnsi="宋体"/>
          <w:szCs w:val="21"/>
        </w:rPr>
        <w:t>二、</w:t>
      </w:r>
      <w:r w:rsidRPr="00C22A1B">
        <w:rPr>
          <w:rFonts w:ascii="宋体" w:hAnsi="宋体" w:hint="eastAsia"/>
          <w:szCs w:val="21"/>
        </w:rPr>
        <w:t>动能和动能定理</w:t>
      </w:r>
    </w:p>
    <w:p w:rsidR="004A4E6E" w:rsidRPr="00C22A1B" w:rsidRDefault="004A4E6E" w:rsidP="00A312D6">
      <w:pPr>
        <w:widowControl/>
        <w:spacing w:line="360" w:lineRule="auto"/>
        <w:ind w:firstLineChars="150" w:firstLine="315"/>
        <w:jc w:val="left"/>
        <w:rPr>
          <w:rFonts w:ascii="宋体" w:hAnsi="宋体"/>
          <w:szCs w:val="21"/>
        </w:rPr>
      </w:pPr>
      <w:r w:rsidRPr="00C22A1B">
        <w:rPr>
          <w:rFonts w:ascii="宋体" w:hAnsi="宋体" w:hint="eastAsia"/>
          <w:szCs w:val="21"/>
        </w:rPr>
        <w:t>三、势能</w:t>
      </w:r>
    </w:p>
    <w:p w:rsidR="004A4E6E" w:rsidRPr="00C22A1B" w:rsidRDefault="004A4E6E" w:rsidP="00A312D6">
      <w:pPr>
        <w:widowControl/>
        <w:spacing w:line="360" w:lineRule="auto"/>
        <w:ind w:firstLineChars="150" w:firstLine="315"/>
        <w:jc w:val="left"/>
        <w:rPr>
          <w:rFonts w:ascii="宋体" w:hAnsi="宋体"/>
          <w:szCs w:val="21"/>
        </w:rPr>
      </w:pPr>
      <w:r w:rsidRPr="00C22A1B">
        <w:rPr>
          <w:rFonts w:ascii="宋体" w:hAnsi="宋体" w:hint="eastAsia"/>
          <w:szCs w:val="21"/>
        </w:rPr>
        <w:t>四、机械能守恒定律</w:t>
      </w:r>
    </w:p>
    <w:p w:rsidR="004A4E6E" w:rsidRPr="003D3CC3" w:rsidRDefault="004A4E6E" w:rsidP="004A4E6E">
      <w:pPr>
        <w:spacing w:line="360" w:lineRule="auto"/>
        <w:ind w:left="2700"/>
        <w:rPr>
          <w:rFonts w:ascii="黑体" w:eastAsia="黑体" w:hAnsi="黑体"/>
          <w:b/>
          <w:sz w:val="28"/>
          <w:szCs w:val="28"/>
        </w:rPr>
      </w:pPr>
      <w:r w:rsidRPr="003D3CC3">
        <w:rPr>
          <w:rFonts w:ascii="黑体" w:eastAsia="黑体" w:hAnsi="黑体"/>
          <w:b/>
          <w:sz w:val="28"/>
          <w:szCs w:val="28"/>
        </w:rPr>
        <w:lastRenderedPageBreak/>
        <w:t>第二节</w:t>
      </w:r>
      <w:r w:rsidRPr="003D3CC3">
        <w:rPr>
          <w:rFonts w:ascii="黑体" w:eastAsia="黑体" w:hAnsi="黑体" w:hint="eastAsia"/>
          <w:b/>
          <w:sz w:val="28"/>
          <w:szCs w:val="28"/>
        </w:rPr>
        <w:t xml:space="preserve">  动量守恒</w:t>
      </w:r>
      <w:r w:rsidRPr="003D3CC3">
        <w:rPr>
          <w:rFonts w:ascii="黑体" w:eastAsia="黑体" w:hAnsi="黑体"/>
          <w:b/>
          <w:sz w:val="28"/>
          <w:szCs w:val="28"/>
        </w:rPr>
        <w:t>定</w:t>
      </w:r>
      <w:r w:rsidRPr="003D3CC3">
        <w:rPr>
          <w:rFonts w:ascii="黑体" w:eastAsia="黑体" w:hAnsi="黑体" w:hint="eastAsia"/>
          <w:b/>
          <w:sz w:val="28"/>
          <w:szCs w:val="28"/>
        </w:rPr>
        <w:t>律</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C22A1B" w:rsidRDefault="004A4E6E" w:rsidP="00A312D6">
      <w:pPr>
        <w:widowControl/>
        <w:spacing w:line="360" w:lineRule="auto"/>
        <w:ind w:firstLineChars="150" w:firstLine="315"/>
        <w:jc w:val="left"/>
        <w:rPr>
          <w:rFonts w:ascii="宋体" w:hAnsi="宋体"/>
          <w:szCs w:val="21"/>
        </w:rPr>
      </w:pPr>
      <w:r w:rsidRPr="00C22A1B">
        <w:rPr>
          <w:rFonts w:ascii="宋体" w:hAnsi="宋体"/>
          <w:szCs w:val="21"/>
        </w:rPr>
        <w:t>一、</w:t>
      </w:r>
      <w:r w:rsidRPr="00C22A1B">
        <w:rPr>
          <w:rFonts w:ascii="宋体" w:hAnsi="宋体" w:hint="eastAsia"/>
          <w:szCs w:val="21"/>
        </w:rPr>
        <w:t>动量和动量定律</w:t>
      </w:r>
    </w:p>
    <w:p w:rsidR="004A4E6E" w:rsidRPr="00C22A1B" w:rsidRDefault="004A4E6E" w:rsidP="00A312D6">
      <w:pPr>
        <w:widowControl/>
        <w:spacing w:line="360" w:lineRule="auto"/>
        <w:ind w:firstLineChars="150" w:firstLine="315"/>
        <w:jc w:val="left"/>
        <w:rPr>
          <w:rFonts w:ascii="宋体" w:hAnsi="宋体"/>
          <w:szCs w:val="21"/>
        </w:rPr>
      </w:pPr>
      <w:r w:rsidRPr="00C22A1B">
        <w:rPr>
          <w:rFonts w:ascii="宋体" w:hAnsi="宋体"/>
          <w:szCs w:val="21"/>
        </w:rPr>
        <w:t>二、</w:t>
      </w:r>
      <w:r w:rsidRPr="00C22A1B">
        <w:rPr>
          <w:rFonts w:ascii="宋体" w:hAnsi="宋体" w:hint="eastAsia"/>
          <w:szCs w:val="21"/>
        </w:rPr>
        <w:t>质点系的动量定理和质心运动</w:t>
      </w:r>
      <w:r w:rsidRPr="00C22A1B">
        <w:rPr>
          <w:rFonts w:ascii="宋体" w:hAnsi="宋体"/>
          <w:szCs w:val="21"/>
        </w:rPr>
        <w:t>定理</w:t>
      </w:r>
    </w:p>
    <w:p w:rsidR="004A4E6E" w:rsidRPr="00C22A1B" w:rsidRDefault="004A4E6E" w:rsidP="00A312D6">
      <w:pPr>
        <w:widowControl/>
        <w:spacing w:line="360" w:lineRule="auto"/>
        <w:ind w:firstLineChars="150" w:firstLine="315"/>
        <w:jc w:val="left"/>
        <w:rPr>
          <w:rFonts w:ascii="宋体" w:hAnsi="宋体"/>
          <w:szCs w:val="21"/>
        </w:rPr>
      </w:pPr>
      <w:r w:rsidRPr="00C22A1B">
        <w:rPr>
          <w:rFonts w:ascii="宋体" w:hAnsi="宋体" w:hint="eastAsia"/>
          <w:szCs w:val="21"/>
        </w:rPr>
        <w:t>三、动量守恒定律</w:t>
      </w:r>
    </w:p>
    <w:p w:rsidR="004A4E6E" w:rsidRPr="00C22A1B" w:rsidRDefault="004A4E6E" w:rsidP="00A312D6">
      <w:pPr>
        <w:widowControl/>
        <w:spacing w:line="360" w:lineRule="auto"/>
        <w:ind w:firstLineChars="150" w:firstLine="315"/>
        <w:jc w:val="left"/>
        <w:rPr>
          <w:rFonts w:ascii="宋体" w:hAnsi="宋体"/>
          <w:szCs w:val="21"/>
        </w:rPr>
      </w:pPr>
      <w:r w:rsidRPr="00C22A1B">
        <w:rPr>
          <w:rFonts w:ascii="宋体" w:hAnsi="宋体" w:hint="eastAsia"/>
          <w:szCs w:val="21"/>
        </w:rPr>
        <w:t>四、碰撞</w:t>
      </w:r>
    </w:p>
    <w:p w:rsidR="004A4E6E" w:rsidRPr="003D3CC3" w:rsidRDefault="004A4E6E" w:rsidP="004A4E6E">
      <w:pPr>
        <w:spacing w:line="360" w:lineRule="auto"/>
        <w:ind w:left="2700"/>
        <w:rPr>
          <w:rFonts w:ascii="黑体" w:eastAsia="黑体" w:hAnsi="黑体"/>
          <w:b/>
          <w:sz w:val="28"/>
          <w:szCs w:val="28"/>
        </w:rPr>
      </w:pPr>
      <w:r w:rsidRPr="003D3CC3">
        <w:rPr>
          <w:rFonts w:ascii="黑体" w:eastAsia="黑体" w:hAnsi="黑体"/>
          <w:b/>
          <w:sz w:val="28"/>
          <w:szCs w:val="28"/>
        </w:rPr>
        <w:t>第三节</w:t>
      </w:r>
      <w:r w:rsidRPr="003D3CC3">
        <w:rPr>
          <w:rFonts w:ascii="黑体" w:eastAsia="黑体" w:hAnsi="黑体"/>
          <w:b/>
          <w:sz w:val="28"/>
          <w:szCs w:val="28"/>
        </w:rPr>
        <w:tab/>
      </w:r>
      <w:r w:rsidRPr="003D3CC3">
        <w:rPr>
          <w:rFonts w:ascii="黑体" w:eastAsia="黑体" w:hAnsi="黑体" w:hint="eastAsia"/>
          <w:b/>
          <w:sz w:val="28"/>
          <w:szCs w:val="28"/>
        </w:rPr>
        <w:t>角动量守恒</w:t>
      </w:r>
      <w:r w:rsidRPr="003D3CC3">
        <w:rPr>
          <w:rFonts w:ascii="黑体" w:eastAsia="黑体" w:hAnsi="黑体"/>
          <w:b/>
          <w:sz w:val="28"/>
          <w:szCs w:val="28"/>
        </w:rPr>
        <w:t>定</w:t>
      </w:r>
      <w:r w:rsidRPr="003D3CC3">
        <w:rPr>
          <w:rFonts w:ascii="黑体" w:eastAsia="黑体" w:hAnsi="黑体" w:hint="eastAsia"/>
          <w:b/>
          <w:sz w:val="28"/>
          <w:szCs w:val="28"/>
        </w:rPr>
        <w:t>律</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C22A1B" w:rsidRDefault="004A4E6E" w:rsidP="00A312D6">
      <w:pPr>
        <w:widowControl/>
        <w:spacing w:line="360" w:lineRule="auto"/>
        <w:ind w:firstLineChars="150" w:firstLine="315"/>
        <w:jc w:val="left"/>
        <w:rPr>
          <w:rFonts w:ascii="宋体" w:hAnsi="宋体"/>
          <w:szCs w:val="21"/>
        </w:rPr>
      </w:pPr>
      <w:r w:rsidRPr="00C22A1B">
        <w:rPr>
          <w:rFonts w:ascii="宋体" w:hAnsi="宋体" w:hint="eastAsia"/>
          <w:szCs w:val="21"/>
        </w:rPr>
        <w:t>一、力矩</w:t>
      </w:r>
    </w:p>
    <w:p w:rsidR="004A4E6E" w:rsidRPr="00C22A1B" w:rsidRDefault="004A4E6E" w:rsidP="00A312D6">
      <w:pPr>
        <w:widowControl/>
        <w:spacing w:line="360" w:lineRule="auto"/>
        <w:ind w:firstLineChars="150" w:firstLine="315"/>
        <w:jc w:val="left"/>
        <w:rPr>
          <w:rFonts w:ascii="宋体" w:hAnsi="宋体"/>
          <w:szCs w:val="21"/>
        </w:rPr>
      </w:pPr>
      <w:r w:rsidRPr="00C22A1B">
        <w:rPr>
          <w:rFonts w:ascii="宋体" w:hAnsi="宋体"/>
          <w:szCs w:val="21"/>
        </w:rPr>
        <w:t>二、</w:t>
      </w:r>
      <w:r w:rsidRPr="00C22A1B">
        <w:rPr>
          <w:rFonts w:ascii="宋体" w:hAnsi="宋体" w:hint="eastAsia"/>
          <w:szCs w:val="21"/>
        </w:rPr>
        <w:t>质点角动量守恒定律</w:t>
      </w:r>
    </w:p>
    <w:p w:rsidR="004A4E6E" w:rsidRPr="00E24391" w:rsidRDefault="004A4E6E" w:rsidP="003D3CC3">
      <w:pPr>
        <w:widowControl/>
        <w:spacing w:line="360" w:lineRule="auto"/>
        <w:ind w:firstLineChars="150" w:firstLine="315"/>
        <w:jc w:val="left"/>
        <w:rPr>
          <w:rFonts w:ascii="宋体" w:hAnsi="宋体"/>
          <w:szCs w:val="21"/>
        </w:rPr>
      </w:pPr>
      <w:r w:rsidRPr="00E24391">
        <w:rPr>
          <w:rFonts w:ascii="宋体" w:hAnsi="宋体" w:hint="eastAsia"/>
          <w:szCs w:val="21"/>
        </w:rPr>
        <w:t>本章基本概念：功、功率、动能、势能、保守力、机械能、动量、冲量、质心、碰撞、力矩、角动量。</w:t>
      </w:r>
    </w:p>
    <w:p w:rsidR="00A312D6" w:rsidRPr="00A312D6" w:rsidRDefault="00A312D6" w:rsidP="00A312D6">
      <w:pPr>
        <w:rPr>
          <w:rFonts w:eastAsia="黑体"/>
          <w:bCs/>
        </w:rPr>
      </w:pPr>
      <w:r>
        <w:rPr>
          <w:rFonts w:ascii="黑体" w:eastAsia="黑体" w:hAnsi="宋体" w:hint="eastAsia"/>
          <w:bCs/>
        </w:rPr>
        <w:t>【</w:t>
      </w:r>
      <w:r>
        <w:rPr>
          <w:rFonts w:eastAsia="黑体" w:hint="eastAsia"/>
          <w:bCs/>
        </w:rPr>
        <w:t>教学重点</w:t>
      </w:r>
      <w:r>
        <w:rPr>
          <w:rFonts w:ascii="黑体" w:eastAsia="黑体" w:hAnsi="宋体" w:hint="eastAsia"/>
          <w:bCs/>
        </w:rPr>
        <w:t>】</w:t>
      </w:r>
    </w:p>
    <w:p w:rsidR="00A312D6" w:rsidRPr="00C22A1B" w:rsidRDefault="00A312D6" w:rsidP="00A312D6">
      <w:pPr>
        <w:widowControl/>
        <w:spacing w:line="360" w:lineRule="auto"/>
        <w:ind w:firstLineChars="150" w:firstLine="315"/>
        <w:jc w:val="left"/>
        <w:rPr>
          <w:rFonts w:ascii="宋体" w:hAnsi="宋体"/>
          <w:szCs w:val="21"/>
        </w:rPr>
      </w:pPr>
      <w:r w:rsidRPr="00C22A1B">
        <w:rPr>
          <w:rFonts w:ascii="宋体" w:hAnsi="宋体" w:hint="eastAsia"/>
          <w:szCs w:val="21"/>
        </w:rPr>
        <w:t>1. 质点动能定理及其应用；</w:t>
      </w:r>
    </w:p>
    <w:p w:rsidR="00A312D6" w:rsidRPr="00C22A1B" w:rsidRDefault="00A312D6" w:rsidP="00A312D6">
      <w:pPr>
        <w:widowControl/>
        <w:spacing w:line="360" w:lineRule="auto"/>
        <w:ind w:firstLineChars="150" w:firstLine="315"/>
        <w:jc w:val="left"/>
        <w:rPr>
          <w:rFonts w:ascii="宋体" w:hAnsi="宋体"/>
          <w:szCs w:val="21"/>
        </w:rPr>
      </w:pPr>
      <w:r w:rsidRPr="00C22A1B">
        <w:rPr>
          <w:rFonts w:ascii="宋体" w:hAnsi="宋体" w:hint="eastAsia"/>
          <w:szCs w:val="21"/>
        </w:rPr>
        <w:t>2．保守力作功的特点与势能的概念；</w:t>
      </w:r>
    </w:p>
    <w:p w:rsidR="00A312D6" w:rsidRPr="00C22A1B" w:rsidRDefault="00A312D6" w:rsidP="00A312D6">
      <w:pPr>
        <w:widowControl/>
        <w:spacing w:line="360" w:lineRule="auto"/>
        <w:ind w:firstLineChars="150" w:firstLine="315"/>
        <w:jc w:val="left"/>
        <w:rPr>
          <w:rFonts w:ascii="宋体" w:hAnsi="宋体"/>
          <w:szCs w:val="21"/>
        </w:rPr>
      </w:pPr>
      <w:r w:rsidRPr="00C22A1B">
        <w:rPr>
          <w:rFonts w:ascii="宋体" w:hAnsi="宋体" w:hint="eastAsia"/>
          <w:szCs w:val="21"/>
        </w:rPr>
        <w:t>3．质点系的功能原理及其应用；</w:t>
      </w:r>
    </w:p>
    <w:p w:rsidR="00A312D6" w:rsidRPr="00C22A1B" w:rsidRDefault="00A312D6" w:rsidP="00A312D6">
      <w:pPr>
        <w:widowControl/>
        <w:spacing w:line="360" w:lineRule="auto"/>
        <w:ind w:firstLineChars="150" w:firstLine="315"/>
        <w:jc w:val="left"/>
        <w:rPr>
          <w:rFonts w:ascii="宋体" w:hAnsi="宋体"/>
          <w:szCs w:val="21"/>
        </w:rPr>
      </w:pPr>
      <w:r w:rsidRPr="00C22A1B">
        <w:rPr>
          <w:rFonts w:ascii="宋体" w:hAnsi="宋体" w:hint="eastAsia"/>
          <w:szCs w:val="21"/>
        </w:rPr>
        <w:t>4．机械能守恒定律及其适用条件；</w:t>
      </w:r>
    </w:p>
    <w:p w:rsidR="00A312D6" w:rsidRPr="00C22A1B" w:rsidRDefault="00A312D6" w:rsidP="00A312D6">
      <w:pPr>
        <w:widowControl/>
        <w:spacing w:line="360" w:lineRule="auto"/>
        <w:ind w:firstLineChars="150" w:firstLine="315"/>
        <w:jc w:val="left"/>
        <w:rPr>
          <w:rFonts w:ascii="宋体" w:hAnsi="宋体"/>
          <w:szCs w:val="21"/>
        </w:rPr>
      </w:pPr>
      <w:r w:rsidRPr="00C22A1B">
        <w:rPr>
          <w:rFonts w:ascii="宋体" w:hAnsi="宋体" w:hint="eastAsia"/>
          <w:szCs w:val="21"/>
        </w:rPr>
        <w:t>5．质点系的动量定理；</w:t>
      </w:r>
    </w:p>
    <w:p w:rsidR="00A312D6" w:rsidRPr="00C22A1B" w:rsidRDefault="00A312D6" w:rsidP="00A312D6">
      <w:pPr>
        <w:widowControl/>
        <w:spacing w:line="360" w:lineRule="auto"/>
        <w:ind w:firstLineChars="150" w:firstLine="315"/>
        <w:jc w:val="left"/>
        <w:rPr>
          <w:rFonts w:ascii="宋体" w:hAnsi="宋体"/>
          <w:szCs w:val="21"/>
        </w:rPr>
      </w:pPr>
      <w:r w:rsidRPr="00C22A1B">
        <w:rPr>
          <w:rFonts w:ascii="宋体" w:hAnsi="宋体" w:hint="eastAsia"/>
          <w:szCs w:val="21"/>
        </w:rPr>
        <w:t>6．冲量，动量守恒定律的内容和适用条件；</w:t>
      </w:r>
    </w:p>
    <w:p w:rsidR="00A312D6" w:rsidRPr="00C22A1B" w:rsidRDefault="00A312D6" w:rsidP="00A312D6">
      <w:pPr>
        <w:widowControl/>
        <w:spacing w:line="360" w:lineRule="auto"/>
        <w:ind w:firstLineChars="150" w:firstLine="315"/>
        <w:jc w:val="left"/>
        <w:rPr>
          <w:rFonts w:ascii="宋体" w:hAnsi="宋体"/>
          <w:szCs w:val="21"/>
        </w:rPr>
      </w:pPr>
      <w:r w:rsidRPr="00C22A1B">
        <w:rPr>
          <w:rFonts w:ascii="宋体" w:hAnsi="宋体" w:hint="eastAsia"/>
          <w:szCs w:val="21"/>
        </w:rPr>
        <w:t>7．完全弹性碰撞和完全非弹性碰撞。</w:t>
      </w:r>
    </w:p>
    <w:p w:rsidR="00A312D6" w:rsidRDefault="00A312D6" w:rsidP="00A312D6">
      <w:pPr>
        <w:rPr>
          <w:rFonts w:eastAsia="黑体"/>
          <w:bCs/>
        </w:rPr>
      </w:pPr>
      <w:r>
        <w:rPr>
          <w:rFonts w:ascii="黑体" w:eastAsia="黑体" w:hAnsi="宋体" w:hint="eastAsia"/>
          <w:bCs/>
        </w:rPr>
        <w:t>【</w:t>
      </w:r>
      <w:r>
        <w:rPr>
          <w:rFonts w:eastAsia="黑体" w:hint="eastAsia"/>
          <w:bCs/>
        </w:rPr>
        <w:t>教学难点</w:t>
      </w:r>
      <w:r>
        <w:rPr>
          <w:rFonts w:ascii="黑体" w:eastAsia="黑体" w:hAnsi="宋体" w:hint="eastAsia"/>
          <w:bCs/>
        </w:rPr>
        <w:t>】</w:t>
      </w:r>
    </w:p>
    <w:p w:rsidR="00A312D6" w:rsidRPr="00C22A1B" w:rsidRDefault="00A312D6" w:rsidP="00A312D6">
      <w:pPr>
        <w:widowControl/>
        <w:spacing w:line="360" w:lineRule="auto"/>
        <w:ind w:firstLineChars="150" w:firstLine="315"/>
        <w:jc w:val="left"/>
        <w:rPr>
          <w:rFonts w:ascii="宋体" w:hAnsi="宋体"/>
          <w:szCs w:val="21"/>
        </w:rPr>
      </w:pPr>
      <w:r w:rsidRPr="00C22A1B">
        <w:rPr>
          <w:rFonts w:ascii="宋体" w:hAnsi="宋体" w:hint="eastAsia"/>
          <w:szCs w:val="21"/>
        </w:rPr>
        <w:t>1. 保守力作功的特点与势能的概念；</w:t>
      </w:r>
    </w:p>
    <w:p w:rsidR="00A312D6" w:rsidRPr="00C22A1B" w:rsidRDefault="00A312D6" w:rsidP="00A312D6">
      <w:pPr>
        <w:widowControl/>
        <w:spacing w:line="360" w:lineRule="auto"/>
        <w:ind w:firstLineChars="150" w:firstLine="315"/>
        <w:jc w:val="left"/>
        <w:rPr>
          <w:rFonts w:ascii="宋体" w:hAnsi="宋体"/>
          <w:szCs w:val="21"/>
        </w:rPr>
      </w:pPr>
      <w:r w:rsidRPr="00C22A1B">
        <w:rPr>
          <w:rFonts w:ascii="宋体" w:hAnsi="宋体" w:hint="eastAsia"/>
          <w:szCs w:val="21"/>
        </w:rPr>
        <w:t>2．机械能守恒定律及其适用条件；</w:t>
      </w:r>
    </w:p>
    <w:p w:rsidR="00A312D6" w:rsidRPr="00C22A1B" w:rsidRDefault="00A312D6" w:rsidP="00A312D6">
      <w:pPr>
        <w:widowControl/>
        <w:spacing w:line="360" w:lineRule="auto"/>
        <w:ind w:firstLineChars="150" w:firstLine="315"/>
        <w:jc w:val="left"/>
        <w:rPr>
          <w:rFonts w:ascii="宋体" w:hAnsi="宋体"/>
          <w:szCs w:val="21"/>
        </w:rPr>
      </w:pPr>
      <w:r w:rsidRPr="00C22A1B">
        <w:rPr>
          <w:rFonts w:ascii="宋体" w:hAnsi="宋体" w:hint="eastAsia"/>
          <w:szCs w:val="21"/>
        </w:rPr>
        <w:t>3．动量守恒定律的内容和适用条件；</w:t>
      </w:r>
    </w:p>
    <w:p w:rsidR="00A312D6" w:rsidRPr="00C22A1B" w:rsidRDefault="00A312D6" w:rsidP="00A312D6">
      <w:pPr>
        <w:widowControl/>
        <w:spacing w:line="360" w:lineRule="auto"/>
        <w:ind w:firstLineChars="150" w:firstLine="315"/>
        <w:jc w:val="left"/>
        <w:rPr>
          <w:rFonts w:ascii="宋体" w:hAnsi="宋体"/>
          <w:szCs w:val="21"/>
        </w:rPr>
      </w:pPr>
      <w:r w:rsidRPr="00C22A1B">
        <w:rPr>
          <w:rFonts w:ascii="宋体" w:hAnsi="宋体" w:hint="eastAsia"/>
          <w:szCs w:val="21"/>
        </w:rPr>
        <w:t>4．质点的角动量定理和角动量守恒定律；</w:t>
      </w:r>
    </w:p>
    <w:p w:rsidR="00A312D6" w:rsidRPr="00C22A1B" w:rsidRDefault="00A312D6" w:rsidP="00A312D6">
      <w:pPr>
        <w:widowControl/>
        <w:spacing w:line="360" w:lineRule="auto"/>
        <w:ind w:firstLineChars="150" w:firstLine="315"/>
        <w:jc w:val="left"/>
        <w:rPr>
          <w:rFonts w:ascii="宋体" w:hAnsi="宋体"/>
          <w:szCs w:val="21"/>
        </w:rPr>
      </w:pPr>
      <w:r w:rsidRPr="00C22A1B">
        <w:rPr>
          <w:rFonts w:ascii="宋体" w:hAnsi="宋体" w:hint="eastAsia"/>
          <w:szCs w:val="21"/>
        </w:rPr>
        <w:t>5．力矩和角动量的概念；</w:t>
      </w:r>
    </w:p>
    <w:p w:rsidR="00A312D6" w:rsidRPr="00C22A1B" w:rsidRDefault="00A312D6" w:rsidP="00A312D6">
      <w:pPr>
        <w:widowControl/>
        <w:spacing w:line="360" w:lineRule="auto"/>
        <w:ind w:firstLineChars="150" w:firstLine="315"/>
        <w:jc w:val="left"/>
        <w:rPr>
          <w:rFonts w:ascii="宋体" w:hAnsi="宋体"/>
          <w:szCs w:val="21"/>
        </w:rPr>
      </w:pPr>
      <w:r w:rsidRPr="00C22A1B">
        <w:rPr>
          <w:rFonts w:ascii="宋体" w:hAnsi="宋体" w:hint="eastAsia"/>
          <w:szCs w:val="21"/>
        </w:rPr>
        <w:t>6．质点的角动量定理和角动量守恒定律。</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hint="eastAsia"/>
          <w:b/>
          <w:sz w:val="28"/>
          <w:szCs w:val="28"/>
        </w:rPr>
        <w:t xml:space="preserve">第五章 </w:t>
      </w:r>
      <w:r w:rsidRPr="003D3CC3">
        <w:rPr>
          <w:rFonts w:ascii="黑体" w:eastAsia="黑体" w:hAnsi="黑体"/>
          <w:b/>
          <w:sz w:val="28"/>
          <w:szCs w:val="28"/>
        </w:rPr>
        <w:t>静电场</w:t>
      </w:r>
    </w:p>
    <w:p w:rsidR="005E11C3" w:rsidRDefault="005E11C3" w:rsidP="005E11C3">
      <w:pPr>
        <w:ind w:left="142"/>
        <w:rPr>
          <w:rFonts w:eastAsia="黑体"/>
          <w:bCs/>
        </w:rPr>
      </w:pPr>
      <w:r>
        <w:rPr>
          <w:rFonts w:ascii="黑体" w:eastAsia="黑体" w:hAnsi="宋体" w:hint="eastAsia"/>
          <w:bCs/>
        </w:rPr>
        <w:t>【</w:t>
      </w:r>
      <w:r>
        <w:rPr>
          <w:rFonts w:eastAsia="黑体" w:hint="eastAsia"/>
          <w:bCs/>
        </w:rPr>
        <w:t>本章教学目的和要求</w:t>
      </w:r>
      <w:r>
        <w:rPr>
          <w:rFonts w:ascii="黑体" w:eastAsia="黑体" w:hAnsi="宋体" w:hint="eastAsia"/>
          <w:bCs/>
        </w:rPr>
        <w:t>】</w:t>
      </w:r>
      <w:r>
        <w:rPr>
          <w:rFonts w:eastAsia="黑体" w:hint="eastAsia"/>
          <w:bCs/>
        </w:rPr>
        <w:t>：</w:t>
      </w:r>
    </w:p>
    <w:p w:rsidR="004A4E6E" w:rsidRPr="00C22A1B" w:rsidRDefault="004A4E6E" w:rsidP="00A312D6">
      <w:pPr>
        <w:spacing w:line="360" w:lineRule="auto"/>
        <w:ind w:firstLineChars="225" w:firstLine="473"/>
        <w:rPr>
          <w:rFonts w:ascii="宋体" w:hAnsi="宋体"/>
          <w:color w:val="000000"/>
          <w:kern w:val="0"/>
          <w:szCs w:val="21"/>
        </w:rPr>
      </w:pPr>
      <w:r w:rsidRPr="00C22A1B">
        <w:rPr>
          <w:rFonts w:ascii="宋体" w:hAnsi="宋体" w:hint="eastAsia"/>
          <w:color w:val="000000"/>
          <w:szCs w:val="21"/>
        </w:rPr>
        <w:t>1．理解电荷的量子化、电荷守恒定律；了解电场线、等势面的概念；理解电势和电势</w:t>
      </w:r>
      <w:r w:rsidRPr="00C22A1B">
        <w:rPr>
          <w:rFonts w:ascii="宋体" w:hAnsi="宋体" w:hint="eastAsia"/>
          <w:color w:val="000000"/>
          <w:szCs w:val="21"/>
        </w:rPr>
        <w:lastRenderedPageBreak/>
        <w:t>差的概念，理解电场力作功的特点；</w:t>
      </w:r>
    </w:p>
    <w:p w:rsidR="004A4E6E" w:rsidRPr="00C22A1B" w:rsidRDefault="004A4E6E" w:rsidP="00A312D6">
      <w:pPr>
        <w:spacing w:line="360" w:lineRule="auto"/>
        <w:ind w:firstLineChars="225" w:firstLine="473"/>
        <w:rPr>
          <w:rFonts w:ascii="宋体" w:hAnsi="宋体" w:cs="宋体"/>
          <w:color w:val="000000"/>
          <w:kern w:val="0"/>
          <w:szCs w:val="21"/>
        </w:rPr>
      </w:pPr>
      <w:r w:rsidRPr="00C22A1B">
        <w:rPr>
          <w:rFonts w:ascii="宋体" w:hAnsi="宋体" w:hint="eastAsia"/>
          <w:color w:val="000000"/>
          <w:kern w:val="0"/>
          <w:szCs w:val="21"/>
        </w:rPr>
        <w:t>2．</w:t>
      </w:r>
      <w:r w:rsidRPr="00C22A1B">
        <w:rPr>
          <w:rFonts w:ascii="宋体" w:hAnsi="宋体" w:cs="宋体" w:hint="eastAsia"/>
          <w:color w:val="000000"/>
          <w:kern w:val="0"/>
          <w:szCs w:val="21"/>
        </w:rPr>
        <w:t>掌握静电场的基本性质、电场强度和电势的概念以及电场强度和电势的叠加原理；</w:t>
      </w:r>
    </w:p>
    <w:p w:rsidR="004A4E6E" w:rsidRPr="00C22A1B" w:rsidRDefault="004A4E6E" w:rsidP="00A312D6">
      <w:pPr>
        <w:spacing w:line="360" w:lineRule="auto"/>
        <w:ind w:firstLineChars="225" w:firstLine="473"/>
        <w:rPr>
          <w:rFonts w:ascii="宋体" w:hAnsi="宋体"/>
          <w:color w:val="000000"/>
          <w:szCs w:val="21"/>
        </w:rPr>
      </w:pPr>
      <w:r w:rsidRPr="00C22A1B">
        <w:rPr>
          <w:rFonts w:ascii="宋体" w:hAnsi="宋体" w:hint="eastAsia"/>
          <w:color w:val="000000"/>
          <w:szCs w:val="21"/>
        </w:rPr>
        <w:t>3．掌握用积分的方法计算电场强度；掌握电势的两种计算方法；</w:t>
      </w:r>
    </w:p>
    <w:p w:rsidR="004A4E6E" w:rsidRPr="00C22A1B" w:rsidRDefault="004A4E6E" w:rsidP="00A312D6">
      <w:pPr>
        <w:spacing w:line="360" w:lineRule="auto"/>
        <w:ind w:firstLineChars="225" w:firstLine="473"/>
        <w:rPr>
          <w:rFonts w:ascii="宋体" w:hAnsi="宋体" w:cs="宋体"/>
          <w:bCs/>
          <w:color w:val="000000"/>
          <w:kern w:val="0"/>
          <w:szCs w:val="21"/>
        </w:rPr>
      </w:pPr>
      <w:r w:rsidRPr="00C22A1B">
        <w:rPr>
          <w:rFonts w:ascii="宋体" w:hAnsi="宋体" w:cs="宋体" w:hint="eastAsia"/>
          <w:bCs/>
          <w:color w:val="000000"/>
          <w:kern w:val="0"/>
          <w:szCs w:val="21"/>
        </w:rPr>
        <w:t>4．</w:t>
      </w:r>
      <w:r w:rsidRPr="00C22A1B">
        <w:rPr>
          <w:rFonts w:ascii="宋体" w:hAnsi="宋体" w:cs="宋体" w:hint="eastAsia"/>
          <w:color w:val="000000"/>
          <w:kern w:val="0"/>
          <w:szCs w:val="21"/>
        </w:rPr>
        <w:t>掌握电势与电场强度的积分关系，</w:t>
      </w:r>
      <w:r w:rsidRPr="00C22A1B">
        <w:rPr>
          <w:rFonts w:ascii="宋体" w:hAnsi="宋体" w:cs="宋体" w:hint="eastAsia"/>
          <w:bCs/>
          <w:color w:val="000000"/>
          <w:kern w:val="0"/>
          <w:szCs w:val="21"/>
        </w:rPr>
        <w:t>理解</w:t>
      </w:r>
      <w:r w:rsidRPr="00C22A1B">
        <w:rPr>
          <w:rFonts w:ascii="宋体" w:hAnsi="宋体" w:cs="宋体" w:hint="eastAsia"/>
          <w:color w:val="000000"/>
          <w:kern w:val="0"/>
          <w:szCs w:val="21"/>
        </w:rPr>
        <w:t>其微分关系。能计算一般问题中的电场强度和电势；</w:t>
      </w:r>
    </w:p>
    <w:p w:rsidR="004A4E6E" w:rsidRPr="00C22A1B" w:rsidRDefault="004A4E6E" w:rsidP="00A312D6">
      <w:pPr>
        <w:spacing w:line="360" w:lineRule="auto"/>
        <w:ind w:firstLineChars="225" w:firstLine="473"/>
        <w:rPr>
          <w:rFonts w:ascii="宋体" w:hAnsi="宋体" w:cs="宋体"/>
          <w:color w:val="000000"/>
          <w:kern w:val="0"/>
          <w:szCs w:val="21"/>
        </w:rPr>
      </w:pPr>
      <w:r w:rsidRPr="00C22A1B">
        <w:rPr>
          <w:rFonts w:ascii="宋体" w:hAnsi="宋体" w:hint="eastAsia"/>
          <w:color w:val="000000"/>
          <w:kern w:val="0"/>
          <w:szCs w:val="21"/>
        </w:rPr>
        <w:t>5．</w:t>
      </w:r>
      <w:r w:rsidRPr="00C22A1B">
        <w:rPr>
          <w:rFonts w:ascii="宋体" w:hAnsi="宋体" w:cs="宋体" w:hint="eastAsia"/>
          <w:color w:val="000000"/>
          <w:kern w:val="0"/>
          <w:szCs w:val="21"/>
        </w:rPr>
        <w:t>掌握静电场的基本规律：库仑定律、高斯定理和环路定理，掌握用高斯定理计算电场强度的条件和方法；</w:t>
      </w:r>
    </w:p>
    <w:p w:rsidR="004A4E6E" w:rsidRPr="00C22A1B" w:rsidRDefault="004A4E6E" w:rsidP="00A312D6">
      <w:pPr>
        <w:spacing w:line="360" w:lineRule="auto"/>
        <w:ind w:firstLineChars="225" w:firstLine="473"/>
        <w:rPr>
          <w:rFonts w:ascii="宋体" w:hAnsi="宋体"/>
          <w:color w:val="000000"/>
          <w:szCs w:val="21"/>
        </w:rPr>
      </w:pPr>
      <w:r w:rsidRPr="00C22A1B">
        <w:rPr>
          <w:rFonts w:ascii="宋体" w:hAnsi="宋体" w:hint="eastAsia"/>
          <w:color w:val="000000"/>
          <w:szCs w:val="21"/>
        </w:rPr>
        <w:t>6．掌握利用电势来求电场强度的分布的计算方法；</w:t>
      </w:r>
    </w:p>
    <w:p w:rsidR="004A4E6E" w:rsidRPr="003D3CC3" w:rsidRDefault="004A4E6E" w:rsidP="004A4E6E">
      <w:pPr>
        <w:spacing w:line="360" w:lineRule="auto"/>
        <w:ind w:left="2700"/>
        <w:rPr>
          <w:rFonts w:ascii="黑体" w:eastAsia="黑体" w:hAnsi="黑体"/>
          <w:b/>
          <w:sz w:val="28"/>
          <w:szCs w:val="28"/>
        </w:rPr>
      </w:pPr>
      <w:r w:rsidRPr="003D3CC3">
        <w:rPr>
          <w:rFonts w:ascii="黑体" w:eastAsia="黑体" w:hAnsi="黑体"/>
          <w:b/>
          <w:sz w:val="28"/>
          <w:szCs w:val="28"/>
        </w:rPr>
        <w:t xml:space="preserve">第一节 </w:t>
      </w:r>
      <w:r w:rsidRPr="003D3CC3">
        <w:rPr>
          <w:rFonts w:ascii="黑体" w:eastAsia="黑体" w:hAnsi="黑体"/>
          <w:b/>
          <w:sz w:val="28"/>
          <w:szCs w:val="28"/>
        </w:rPr>
        <w:tab/>
        <w:t>电荷和库仑定律</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4A4E6E">
      <w:pPr>
        <w:spacing w:line="360" w:lineRule="auto"/>
        <w:ind w:firstLineChars="225" w:firstLine="540"/>
        <w:rPr>
          <w:rFonts w:ascii="宋体" w:hAnsi="宋体"/>
          <w:color w:val="000000"/>
          <w:sz w:val="24"/>
        </w:rPr>
      </w:pPr>
      <w:r w:rsidRPr="00E24391">
        <w:rPr>
          <w:rFonts w:ascii="宋体" w:hAnsi="宋体"/>
          <w:color w:val="000000"/>
          <w:sz w:val="24"/>
        </w:rPr>
        <w:t>一、电荷</w:t>
      </w:r>
    </w:p>
    <w:p w:rsidR="004A4E6E" w:rsidRPr="00E24391" w:rsidRDefault="004A4E6E" w:rsidP="004A4E6E">
      <w:pPr>
        <w:spacing w:line="360" w:lineRule="auto"/>
        <w:ind w:firstLineChars="225" w:firstLine="540"/>
        <w:rPr>
          <w:rFonts w:ascii="宋体" w:hAnsi="宋体"/>
          <w:color w:val="000000"/>
          <w:sz w:val="24"/>
        </w:rPr>
      </w:pPr>
      <w:r w:rsidRPr="00E24391">
        <w:rPr>
          <w:rFonts w:ascii="宋体" w:hAnsi="宋体"/>
          <w:color w:val="000000"/>
          <w:sz w:val="24"/>
        </w:rPr>
        <w:t>二、库仑定律</w:t>
      </w:r>
    </w:p>
    <w:p w:rsidR="004A4E6E" w:rsidRPr="003D3CC3" w:rsidRDefault="004A4E6E" w:rsidP="004A4E6E">
      <w:pPr>
        <w:spacing w:line="360" w:lineRule="auto"/>
        <w:ind w:left="2700"/>
        <w:rPr>
          <w:rFonts w:ascii="黑体" w:eastAsia="黑体" w:hAnsi="黑体"/>
          <w:b/>
          <w:sz w:val="28"/>
          <w:szCs w:val="28"/>
        </w:rPr>
      </w:pPr>
      <w:r w:rsidRPr="003D3CC3">
        <w:rPr>
          <w:rFonts w:ascii="黑体" w:eastAsia="黑体" w:hAnsi="黑体"/>
          <w:b/>
          <w:sz w:val="28"/>
          <w:szCs w:val="28"/>
        </w:rPr>
        <w:t>第二节</w:t>
      </w:r>
      <w:r w:rsidRPr="003D3CC3">
        <w:rPr>
          <w:rFonts w:ascii="黑体" w:eastAsia="黑体" w:hAnsi="黑体"/>
          <w:b/>
          <w:sz w:val="28"/>
          <w:szCs w:val="28"/>
        </w:rPr>
        <w:tab/>
        <w:t xml:space="preserve"> 电场和电场强度</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一、电场</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二、电场强度</w:t>
      </w:r>
    </w:p>
    <w:p w:rsidR="004A4E6E" w:rsidRPr="003D3CC3" w:rsidRDefault="004A4E6E" w:rsidP="004A4E6E">
      <w:pPr>
        <w:spacing w:line="360" w:lineRule="auto"/>
        <w:ind w:left="2700"/>
        <w:rPr>
          <w:rFonts w:ascii="黑体" w:eastAsia="黑体" w:hAnsi="黑体"/>
          <w:b/>
          <w:sz w:val="28"/>
          <w:szCs w:val="28"/>
        </w:rPr>
      </w:pPr>
      <w:r w:rsidRPr="003D3CC3">
        <w:rPr>
          <w:rFonts w:ascii="黑体" w:eastAsia="黑体" w:hAnsi="黑体"/>
          <w:b/>
          <w:sz w:val="28"/>
          <w:szCs w:val="28"/>
        </w:rPr>
        <w:t xml:space="preserve">第三节 </w:t>
      </w:r>
      <w:r w:rsidRPr="003D3CC3">
        <w:rPr>
          <w:rFonts w:ascii="黑体" w:eastAsia="黑体" w:hAnsi="黑体"/>
          <w:b/>
          <w:sz w:val="28"/>
          <w:szCs w:val="28"/>
        </w:rPr>
        <w:tab/>
        <w:t>高斯定理</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电场线，电通量，高斯定理，闭合曲面。</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b/>
          <w:sz w:val="28"/>
          <w:szCs w:val="28"/>
        </w:rPr>
        <w:t>第四节</w:t>
      </w:r>
      <w:r w:rsidRPr="003D3CC3">
        <w:rPr>
          <w:rFonts w:ascii="黑体" w:eastAsia="黑体" w:hAnsi="黑体"/>
          <w:b/>
          <w:sz w:val="28"/>
          <w:szCs w:val="28"/>
        </w:rPr>
        <w:tab/>
        <w:t xml:space="preserve"> 电势及其与电场强度的关系</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一、静电场属于保守场</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二、电势能、电势差和电势</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三、电势的计算</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四、等势面</w:t>
      </w:r>
    </w:p>
    <w:p w:rsidR="00A312D6" w:rsidRDefault="00A312D6" w:rsidP="00A312D6">
      <w:pPr>
        <w:rPr>
          <w:rFonts w:eastAsia="黑体"/>
          <w:bCs/>
        </w:rPr>
      </w:pPr>
      <w:r>
        <w:rPr>
          <w:rFonts w:ascii="黑体" w:eastAsia="黑体" w:hAnsi="宋体" w:hint="eastAsia"/>
          <w:bCs/>
        </w:rPr>
        <w:t>【</w:t>
      </w:r>
      <w:r>
        <w:rPr>
          <w:rFonts w:eastAsia="黑体" w:hint="eastAsia"/>
          <w:bCs/>
        </w:rPr>
        <w:t>教学重点</w:t>
      </w:r>
      <w:r>
        <w:rPr>
          <w:rFonts w:ascii="黑体" w:eastAsia="黑体" w:hAnsi="宋体" w:hint="eastAsia"/>
          <w:bCs/>
        </w:rPr>
        <w:t>】</w:t>
      </w:r>
    </w:p>
    <w:p w:rsidR="00A312D6" w:rsidRPr="00C22A1B" w:rsidRDefault="00A312D6" w:rsidP="00A312D6">
      <w:pPr>
        <w:spacing w:line="360" w:lineRule="auto"/>
        <w:ind w:firstLineChars="225" w:firstLine="473"/>
        <w:rPr>
          <w:rFonts w:ascii="宋体" w:hAnsi="宋体"/>
          <w:color w:val="000000"/>
          <w:szCs w:val="21"/>
        </w:rPr>
      </w:pPr>
      <w:r w:rsidRPr="00C22A1B">
        <w:rPr>
          <w:rFonts w:ascii="宋体" w:hAnsi="宋体" w:hint="eastAsia"/>
          <w:color w:val="000000"/>
          <w:szCs w:val="21"/>
        </w:rPr>
        <w:t>1．电场强度概念及其计算；</w:t>
      </w:r>
    </w:p>
    <w:p w:rsidR="00A312D6" w:rsidRPr="00C22A1B" w:rsidRDefault="00A312D6" w:rsidP="00A312D6">
      <w:pPr>
        <w:spacing w:line="360" w:lineRule="auto"/>
        <w:ind w:firstLineChars="225" w:firstLine="473"/>
        <w:rPr>
          <w:rFonts w:ascii="宋体" w:hAnsi="宋体"/>
          <w:color w:val="000000"/>
          <w:szCs w:val="21"/>
        </w:rPr>
      </w:pPr>
      <w:r w:rsidRPr="00C22A1B">
        <w:rPr>
          <w:rFonts w:ascii="宋体" w:hAnsi="宋体" w:hint="eastAsia"/>
          <w:color w:val="000000"/>
          <w:szCs w:val="21"/>
        </w:rPr>
        <w:t>2．电势的概念及其计算；</w:t>
      </w:r>
    </w:p>
    <w:p w:rsidR="00A312D6" w:rsidRPr="00C22A1B" w:rsidRDefault="00A312D6" w:rsidP="00A312D6">
      <w:pPr>
        <w:spacing w:line="360" w:lineRule="auto"/>
        <w:ind w:firstLineChars="225" w:firstLine="473"/>
        <w:rPr>
          <w:rFonts w:ascii="宋体" w:hAnsi="宋体"/>
          <w:color w:val="000000"/>
          <w:szCs w:val="21"/>
        </w:rPr>
      </w:pPr>
      <w:r w:rsidRPr="00C22A1B">
        <w:rPr>
          <w:rFonts w:ascii="宋体" w:hAnsi="宋体" w:hint="eastAsia"/>
          <w:color w:val="000000"/>
          <w:szCs w:val="21"/>
        </w:rPr>
        <w:t>3．高斯定理、环路定理及应用；</w:t>
      </w:r>
    </w:p>
    <w:p w:rsidR="00A312D6" w:rsidRPr="00A312D6" w:rsidRDefault="00A312D6" w:rsidP="00A312D6">
      <w:pPr>
        <w:rPr>
          <w:rFonts w:eastAsia="黑体"/>
          <w:bCs/>
        </w:rPr>
      </w:pPr>
      <w:r>
        <w:rPr>
          <w:rFonts w:ascii="黑体" w:eastAsia="黑体" w:hAnsi="宋体" w:hint="eastAsia"/>
          <w:bCs/>
        </w:rPr>
        <w:t>【</w:t>
      </w:r>
      <w:r>
        <w:rPr>
          <w:rFonts w:eastAsia="黑体" w:hint="eastAsia"/>
          <w:bCs/>
        </w:rPr>
        <w:t>教学难点</w:t>
      </w:r>
      <w:r>
        <w:rPr>
          <w:rFonts w:ascii="黑体" w:eastAsia="黑体" w:hAnsi="宋体" w:hint="eastAsia"/>
          <w:bCs/>
        </w:rPr>
        <w:t>】</w:t>
      </w:r>
    </w:p>
    <w:p w:rsidR="00A312D6" w:rsidRPr="00C22A1B" w:rsidRDefault="00A312D6" w:rsidP="00A312D6">
      <w:pPr>
        <w:spacing w:line="360" w:lineRule="auto"/>
        <w:ind w:firstLineChars="225" w:firstLine="473"/>
        <w:rPr>
          <w:rFonts w:ascii="宋体" w:hAnsi="宋体"/>
          <w:color w:val="000000"/>
          <w:szCs w:val="21"/>
        </w:rPr>
      </w:pPr>
      <w:r w:rsidRPr="00C22A1B">
        <w:rPr>
          <w:rFonts w:ascii="宋体" w:hAnsi="宋体" w:hint="eastAsia"/>
          <w:color w:val="000000"/>
          <w:szCs w:val="21"/>
        </w:rPr>
        <w:lastRenderedPageBreak/>
        <w:t>1．库仑定律、高斯定理及应用；</w:t>
      </w:r>
    </w:p>
    <w:p w:rsidR="00A312D6" w:rsidRPr="00C22A1B" w:rsidRDefault="00A312D6" w:rsidP="00A312D6">
      <w:pPr>
        <w:spacing w:line="360" w:lineRule="auto"/>
        <w:ind w:firstLineChars="225" w:firstLine="473"/>
        <w:rPr>
          <w:rFonts w:ascii="宋体" w:hAnsi="宋体"/>
          <w:color w:val="000000"/>
          <w:szCs w:val="21"/>
        </w:rPr>
      </w:pPr>
      <w:r w:rsidRPr="00C22A1B">
        <w:rPr>
          <w:rFonts w:ascii="宋体" w:hAnsi="宋体" w:hint="eastAsia"/>
          <w:color w:val="000000"/>
          <w:szCs w:val="21"/>
        </w:rPr>
        <w:t>2．电势、电场强度的概念及计算方法，以及它们之间的关系；</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hint="eastAsia"/>
          <w:b/>
          <w:sz w:val="28"/>
          <w:szCs w:val="28"/>
        </w:rPr>
        <w:t>第六章 静电场中的导体和电介质</w:t>
      </w:r>
    </w:p>
    <w:p w:rsidR="005E11C3" w:rsidRDefault="005E11C3" w:rsidP="005E11C3">
      <w:pPr>
        <w:ind w:left="142"/>
        <w:rPr>
          <w:rFonts w:eastAsia="黑体"/>
          <w:bCs/>
        </w:rPr>
      </w:pPr>
      <w:r>
        <w:rPr>
          <w:rFonts w:ascii="黑体" w:eastAsia="黑体" w:hAnsi="宋体" w:hint="eastAsia"/>
          <w:bCs/>
        </w:rPr>
        <w:t>【</w:t>
      </w:r>
      <w:r>
        <w:rPr>
          <w:rFonts w:eastAsia="黑体" w:hint="eastAsia"/>
          <w:bCs/>
        </w:rPr>
        <w:t>本章教学目的和要求</w:t>
      </w:r>
      <w:r>
        <w:rPr>
          <w:rFonts w:ascii="黑体" w:eastAsia="黑体" w:hAnsi="宋体" w:hint="eastAsia"/>
          <w:bCs/>
        </w:rPr>
        <w:t>】</w:t>
      </w:r>
      <w:r>
        <w:rPr>
          <w:rFonts w:eastAsia="黑体" w:hint="eastAsia"/>
          <w:bCs/>
        </w:rPr>
        <w:t>：</w:t>
      </w:r>
    </w:p>
    <w:p w:rsidR="004A4E6E" w:rsidRPr="00C22A1B" w:rsidRDefault="004A4E6E" w:rsidP="00A312D6">
      <w:pPr>
        <w:spacing w:line="360" w:lineRule="auto"/>
        <w:ind w:firstLineChars="225" w:firstLine="473"/>
        <w:rPr>
          <w:rFonts w:ascii="宋体" w:hAnsi="宋体"/>
          <w:color w:val="000000"/>
          <w:szCs w:val="21"/>
        </w:rPr>
      </w:pPr>
      <w:r w:rsidRPr="00C22A1B">
        <w:rPr>
          <w:rFonts w:ascii="宋体" w:hAnsi="宋体" w:hint="eastAsia"/>
          <w:color w:val="000000"/>
          <w:szCs w:val="21"/>
        </w:rPr>
        <w:t>1．理解静电感应和静电平衡条件；了解静电屏蔽及其应用；掌握静电平衡条件下导体上电荷的分布的特点；</w:t>
      </w:r>
    </w:p>
    <w:p w:rsidR="004A4E6E" w:rsidRPr="00C22A1B" w:rsidRDefault="004A4E6E" w:rsidP="00A312D6">
      <w:pPr>
        <w:spacing w:line="360" w:lineRule="auto"/>
        <w:ind w:firstLineChars="225" w:firstLine="473"/>
        <w:rPr>
          <w:rFonts w:ascii="宋体" w:hAnsi="宋体"/>
          <w:color w:val="000000"/>
          <w:szCs w:val="21"/>
        </w:rPr>
      </w:pPr>
      <w:r w:rsidRPr="00C22A1B">
        <w:rPr>
          <w:rFonts w:ascii="宋体" w:hAnsi="宋体" w:hint="eastAsia"/>
          <w:color w:val="000000"/>
          <w:szCs w:val="21"/>
        </w:rPr>
        <w:t>2．掌握电容器的概念和特殊情况下电容器的计算；掌握电容器的串联和并联的特点；了解电介质对电容的影响和相对电容率的概念；</w:t>
      </w:r>
    </w:p>
    <w:p w:rsidR="004A4E6E" w:rsidRPr="00C22A1B" w:rsidRDefault="004A4E6E" w:rsidP="00A312D6">
      <w:pPr>
        <w:spacing w:line="360" w:lineRule="auto"/>
        <w:ind w:firstLineChars="225" w:firstLine="473"/>
        <w:rPr>
          <w:rFonts w:ascii="宋体" w:hAnsi="宋体"/>
          <w:color w:val="000000"/>
          <w:szCs w:val="21"/>
        </w:rPr>
      </w:pPr>
      <w:r w:rsidRPr="00C22A1B">
        <w:rPr>
          <w:rFonts w:ascii="宋体" w:hAnsi="宋体" w:hint="eastAsia"/>
          <w:color w:val="000000"/>
          <w:szCs w:val="21"/>
        </w:rPr>
        <w:t>3．理解电介质的极化机理和电介质中的极化电荷和自由电荷的关系；掌握电极化强度的物理意义；掌握有电介质时的高斯定理。</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b/>
          <w:sz w:val="28"/>
          <w:szCs w:val="28"/>
        </w:rPr>
        <w:t>第</w:t>
      </w:r>
      <w:r w:rsidRPr="003D3CC3">
        <w:rPr>
          <w:rFonts w:ascii="黑体" w:eastAsia="黑体" w:hAnsi="黑体" w:hint="eastAsia"/>
          <w:b/>
          <w:sz w:val="28"/>
          <w:szCs w:val="28"/>
        </w:rPr>
        <w:t>一</w:t>
      </w:r>
      <w:r w:rsidRPr="003D3CC3">
        <w:rPr>
          <w:rFonts w:ascii="黑体" w:eastAsia="黑体" w:hAnsi="黑体"/>
          <w:b/>
          <w:sz w:val="28"/>
          <w:szCs w:val="28"/>
        </w:rPr>
        <w:t>节</w:t>
      </w:r>
      <w:r w:rsidRPr="003D3CC3">
        <w:rPr>
          <w:rFonts w:ascii="黑体" w:eastAsia="黑体" w:hAnsi="黑体"/>
          <w:b/>
          <w:sz w:val="28"/>
          <w:szCs w:val="28"/>
        </w:rPr>
        <w:tab/>
        <w:t xml:space="preserve"> 静电场中的金属导体</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一、金属导体的静电平衡</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二、导体表面的电荷和电场</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三、导体空腔的性质</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四、导体静电平衡性质的应用</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b/>
          <w:sz w:val="28"/>
          <w:szCs w:val="28"/>
        </w:rPr>
        <w:t>第</w:t>
      </w:r>
      <w:r w:rsidRPr="003D3CC3">
        <w:rPr>
          <w:rFonts w:ascii="黑体" w:eastAsia="黑体" w:hAnsi="黑体" w:hint="eastAsia"/>
          <w:b/>
          <w:sz w:val="28"/>
          <w:szCs w:val="28"/>
        </w:rPr>
        <w:t>二</w:t>
      </w:r>
      <w:r w:rsidRPr="003D3CC3">
        <w:rPr>
          <w:rFonts w:ascii="黑体" w:eastAsia="黑体" w:hAnsi="黑体"/>
          <w:b/>
          <w:sz w:val="28"/>
          <w:szCs w:val="28"/>
        </w:rPr>
        <w:t xml:space="preserve">节 </w:t>
      </w:r>
      <w:r w:rsidRPr="003D3CC3">
        <w:rPr>
          <w:rFonts w:ascii="黑体" w:eastAsia="黑体" w:hAnsi="黑体"/>
          <w:b/>
          <w:sz w:val="28"/>
          <w:szCs w:val="28"/>
        </w:rPr>
        <w:tab/>
        <w:t>电容和电容器</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一、孤立导体的电容</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二、电容器</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三、电容的计算</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四、电容器的联接</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b/>
          <w:sz w:val="28"/>
          <w:szCs w:val="28"/>
        </w:rPr>
        <w:t>第</w:t>
      </w:r>
      <w:r w:rsidRPr="003D3CC3">
        <w:rPr>
          <w:rFonts w:ascii="黑体" w:eastAsia="黑体" w:hAnsi="黑体" w:hint="eastAsia"/>
          <w:b/>
          <w:sz w:val="28"/>
          <w:szCs w:val="28"/>
        </w:rPr>
        <w:t>三</w:t>
      </w:r>
      <w:r w:rsidRPr="003D3CC3">
        <w:rPr>
          <w:rFonts w:ascii="黑体" w:eastAsia="黑体" w:hAnsi="黑体"/>
          <w:b/>
          <w:sz w:val="28"/>
          <w:szCs w:val="28"/>
        </w:rPr>
        <w:t>节</w:t>
      </w:r>
      <w:r w:rsidRPr="003D3CC3">
        <w:rPr>
          <w:rFonts w:ascii="黑体" w:eastAsia="黑体" w:hAnsi="黑体"/>
          <w:b/>
          <w:sz w:val="28"/>
          <w:szCs w:val="28"/>
        </w:rPr>
        <w:tab/>
        <w:t xml:space="preserve"> 静电场的电介质</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一、电介质的极化</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二、极化强度矢量</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三、极化强度与极化电荷间的关系</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四、极化电荷对电场的影响</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五、电介质存在时的高斯定理</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电介质存在时的高斯定理，电感应强度矢量（电位移矢量）。</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lastRenderedPageBreak/>
        <w:t>六、边界条件</w:t>
      </w:r>
    </w:p>
    <w:p w:rsidR="004A4E6E" w:rsidRPr="00E24391" w:rsidRDefault="004A4E6E" w:rsidP="003D3CC3">
      <w:pPr>
        <w:spacing w:line="360" w:lineRule="auto"/>
        <w:ind w:firstLineChars="200" w:firstLine="420"/>
        <w:rPr>
          <w:rFonts w:ascii="宋体" w:hAnsi="宋体"/>
          <w:szCs w:val="21"/>
        </w:rPr>
      </w:pPr>
      <w:r w:rsidRPr="00E24391">
        <w:rPr>
          <w:rFonts w:ascii="宋体" w:hAnsi="宋体" w:hint="eastAsia"/>
          <w:szCs w:val="21"/>
        </w:rPr>
        <w:t>本章基本概念：电荷、电场强度、</w:t>
      </w:r>
      <w:r w:rsidRPr="00E24391">
        <w:rPr>
          <w:rFonts w:ascii="宋体" w:hAnsi="宋体"/>
          <w:szCs w:val="21"/>
        </w:rPr>
        <w:t>电通量</w:t>
      </w:r>
      <w:r w:rsidRPr="00E24391">
        <w:rPr>
          <w:rFonts w:ascii="宋体" w:hAnsi="宋体" w:hint="eastAsia"/>
          <w:szCs w:val="21"/>
        </w:rPr>
        <w:t>、</w:t>
      </w:r>
      <w:r w:rsidRPr="00E24391">
        <w:rPr>
          <w:rFonts w:ascii="宋体" w:hAnsi="宋体"/>
          <w:szCs w:val="21"/>
        </w:rPr>
        <w:t>高斯定理</w:t>
      </w:r>
      <w:r w:rsidRPr="00E24391">
        <w:rPr>
          <w:rFonts w:ascii="宋体" w:hAnsi="宋体" w:hint="eastAsia"/>
          <w:szCs w:val="21"/>
        </w:rPr>
        <w:t>、电势、电势差、静电平衡、电容、</w:t>
      </w:r>
      <w:r w:rsidRPr="00E24391">
        <w:rPr>
          <w:rFonts w:ascii="宋体" w:hAnsi="宋体"/>
          <w:szCs w:val="21"/>
        </w:rPr>
        <w:t>电介质</w:t>
      </w:r>
      <w:r w:rsidRPr="00E24391">
        <w:rPr>
          <w:rFonts w:ascii="宋体" w:hAnsi="宋体" w:hint="eastAsia"/>
          <w:szCs w:val="21"/>
        </w:rPr>
        <w:t>、</w:t>
      </w:r>
      <w:r w:rsidRPr="00E24391">
        <w:rPr>
          <w:rFonts w:ascii="宋体" w:hAnsi="宋体"/>
          <w:szCs w:val="21"/>
        </w:rPr>
        <w:t>极化电荷</w:t>
      </w:r>
      <w:r w:rsidRPr="00E24391">
        <w:rPr>
          <w:rFonts w:ascii="宋体" w:hAnsi="宋体" w:hint="eastAsia"/>
          <w:szCs w:val="21"/>
        </w:rPr>
        <w:t>、</w:t>
      </w:r>
      <w:r w:rsidRPr="00E24391">
        <w:rPr>
          <w:rFonts w:ascii="宋体" w:hAnsi="宋体"/>
          <w:szCs w:val="21"/>
        </w:rPr>
        <w:t>电介质极化</w:t>
      </w:r>
      <w:r w:rsidRPr="00E24391">
        <w:rPr>
          <w:rFonts w:ascii="宋体" w:hAnsi="宋体" w:hint="eastAsia"/>
          <w:szCs w:val="21"/>
        </w:rPr>
        <w:t>。</w:t>
      </w:r>
    </w:p>
    <w:p w:rsidR="00A312D6" w:rsidRPr="00A312D6" w:rsidRDefault="00A312D6" w:rsidP="00A312D6">
      <w:pPr>
        <w:rPr>
          <w:rFonts w:eastAsia="黑体"/>
          <w:bCs/>
        </w:rPr>
      </w:pPr>
      <w:r>
        <w:rPr>
          <w:rFonts w:ascii="黑体" w:eastAsia="黑体" w:hAnsi="宋体" w:hint="eastAsia"/>
          <w:bCs/>
        </w:rPr>
        <w:t>【</w:t>
      </w:r>
      <w:r>
        <w:rPr>
          <w:rFonts w:eastAsia="黑体" w:hint="eastAsia"/>
          <w:bCs/>
        </w:rPr>
        <w:t>教学重点</w:t>
      </w:r>
      <w:r>
        <w:rPr>
          <w:rFonts w:ascii="黑体" w:eastAsia="黑体" w:hAnsi="宋体" w:hint="eastAsia"/>
          <w:bCs/>
        </w:rPr>
        <w:t>】</w:t>
      </w:r>
    </w:p>
    <w:p w:rsidR="00A312D6" w:rsidRPr="00C22A1B" w:rsidRDefault="00A312D6" w:rsidP="00A312D6">
      <w:pPr>
        <w:spacing w:line="360" w:lineRule="auto"/>
        <w:ind w:firstLineChars="225" w:firstLine="473"/>
        <w:rPr>
          <w:rFonts w:ascii="宋体" w:hAnsi="宋体"/>
          <w:color w:val="000000"/>
          <w:szCs w:val="21"/>
        </w:rPr>
      </w:pPr>
      <w:r w:rsidRPr="00C22A1B">
        <w:rPr>
          <w:rFonts w:ascii="宋体" w:hAnsi="宋体" w:hint="eastAsia"/>
          <w:color w:val="000000"/>
          <w:szCs w:val="21"/>
        </w:rPr>
        <w:t>1．电容和电容的计算；</w:t>
      </w:r>
    </w:p>
    <w:p w:rsidR="00A312D6" w:rsidRPr="00C22A1B" w:rsidRDefault="00A312D6" w:rsidP="00A312D6">
      <w:pPr>
        <w:spacing w:line="360" w:lineRule="auto"/>
        <w:ind w:firstLineChars="225" w:firstLine="473"/>
        <w:rPr>
          <w:rFonts w:ascii="宋体" w:hAnsi="宋体"/>
          <w:color w:val="000000"/>
          <w:szCs w:val="21"/>
        </w:rPr>
      </w:pPr>
      <w:r w:rsidRPr="00C22A1B">
        <w:rPr>
          <w:rFonts w:ascii="宋体" w:hAnsi="宋体" w:hint="eastAsia"/>
          <w:color w:val="000000"/>
          <w:szCs w:val="21"/>
        </w:rPr>
        <w:t>2．有电介质时的高斯定理。</w:t>
      </w:r>
    </w:p>
    <w:p w:rsidR="00A312D6" w:rsidRPr="00A312D6" w:rsidRDefault="00A312D6" w:rsidP="00A312D6">
      <w:pPr>
        <w:rPr>
          <w:rFonts w:eastAsia="黑体"/>
          <w:bCs/>
        </w:rPr>
      </w:pPr>
      <w:r>
        <w:rPr>
          <w:rFonts w:ascii="黑体" w:eastAsia="黑体" w:hAnsi="宋体" w:hint="eastAsia"/>
          <w:bCs/>
        </w:rPr>
        <w:t>【</w:t>
      </w:r>
      <w:r>
        <w:rPr>
          <w:rFonts w:eastAsia="黑体" w:hint="eastAsia"/>
          <w:bCs/>
        </w:rPr>
        <w:t>教学难点</w:t>
      </w:r>
      <w:r>
        <w:rPr>
          <w:rFonts w:ascii="黑体" w:eastAsia="黑体" w:hAnsi="宋体" w:hint="eastAsia"/>
          <w:bCs/>
        </w:rPr>
        <w:t>】</w:t>
      </w:r>
    </w:p>
    <w:p w:rsidR="00A312D6" w:rsidRPr="00C22A1B" w:rsidRDefault="00A312D6" w:rsidP="00A312D6">
      <w:pPr>
        <w:spacing w:line="360" w:lineRule="auto"/>
        <w:ind w:firstLineChars="225" w:firstLine="473"/>
        <w:rPr>
          <w:rFonts w:ascii="宋体" w:hAnsi="宋体"/>
          <w:color w:val="000000"/>
          <w:szCs w:val="21"/>
        </w:rPr>
      </w:pPr>
      <w:r w:rsidRPr="00C22A1B">
        <w:rPr>
          <w:rFonts w:ascii="宋体" w:hAnsi="宋体" w:hint="eastAsia"/>
          <w:color w:val="000000"/>
          <w:szCs w:val="21"/>
        </w:rPr>
        <w:t>1．电介质极化机理；电极化强度以及极化电荷和自由电荷的关系；</w:t>
      </w:r>
    </w:p>
    <w:p w:rsidR="00A312D6" w:rsidRPr="00C22A1B" w:rsidRDefault="00A312D6" w:rsidP="00A312D6">
      <w:pPr>
        <w:spacing w:line="360" w:lineRule="auto"/>
        <w:ind w:firstLineChars="225" w:firstLine="473"/>
        <w:rPr>
          <w:rFonts w:ascii="宋体" w:hAnsi="宋体"/>
          <w:color w:val="000000"/>
          <w:szCs w:val="21"/>
        </w:rPr>
      </w:pPr>
      <w:r w:rsidRPr="00C22A1B">
        <w:rPr>
          <w:rFonts w:ascii="宋体" w:hAnsi="宋体" w:hint="eastAsia"/>
          <w:color w:val="000000"/>
          <w:szCs w:val="21"/>
        </w:rPr>
        <w:t>2．电容和电容计算；</w:t>
      </w:r>
    </w:p>
    <w:p w:rsidR="004A4E6E" w:rsidRPr="003D3CC3" w:rsidRDefault="00A312D6" w:rsidP="003D3CC3">
      <w:pPr>
        <w:spacing w:line="360" w:lineRule="auto"/>
        <w:ind w:firstLineChars="225" w:firstLine="473"/>
        <w:rPr>
          <w:rFonts w:ascii="宋体" w:hAnsi="宋体"/>
          <w:color w:val="000000"/>
          <w:szCs w:val="21"/>
        </w:rPr>
      </w:pPr>
      <w:r w:rsidRPr="00C22A1B">
        <w:rPr>
          <w:rFonts w:ascii="宋体" w:hAnsi="宋体" w:hint="eastAsia"/>
          <w:color w:val="000000"/>
          <w:szCs w:val="21"/>
        </w:rPr>
        <w:t>3．有电介质时的高斯定理。</w:t>
      </w:r>
    </w:p>
    <w:p w:rsidR="004A4E6E" w:rsidRPr="003D3CC3" w:rsidRDefault="004A4E6E" w:rsidP="003D3CC3">
      <w:pPr>
        <w:widowControl/>
        <w:spacing w:line="360" w:lineRule="auto"/>
        <w:jc w:val="center"/>
        <w:rPr>
          <w:rFonts w:ascii="黑体" w:eastAsia="黑体" w:hAnsi="黑体" w:cs="宋体"/>
          <w:b/>
          <w:bCs/>
          <w:kern w:val="0"/>
          <w:sz w:val="28"/>
          <w:szCs w:val="28"/>
        </w:rPr>
      </w:pPr>
      <w:r w:rsidRPr="003D3CC3">
        <w:rPr>
          <w:rFonts w:ascii="黑体" w:eastAsia="黑体" w:hAnsi="黑体" w:cs="宋体" w:hint="eastAsia"/>
          <w:b/>
          <w:bCs/>
          <w:kern w:val="0"/>
          <w:sz w:val="28"/>
          <w:szCs w:val="28"/>
        </w:rPr>
        <w:t>第七章 恒定磁场</w:t>
      </w:r>
    </w:p>
    <w:p w:rsidR="005E11C3" w:rsidRPr="00A312D6" w:rsidRDefault="005E11C3" w:rsidP="00A312D6">
      <w:pPr>
        <w:ind w:left="142"/>
        <w:rPr>
          <w:rFonts w:eastAsia="黑体"/>
          <w:bCs/>
        </w:rPr>
      </w:pPr>
      <w:r>
        <w:rPr>
          <w:rFonts w:ascii="黑体" w:eastAsia="黑体" w:hAnsi="宋体" w:hint="eastAsia"/>
          <w:bCs/>
        </w:rPr>
        <w:t>【</w:t>
      </w:r>
      <w:r>
        <w:rPr>
          <w:rFonts w:eastAsia="黑体" w:hint="eastAsia"/>
          <w:bCs/>
        </w:rPr>
        <w:t>本章教学目的和要求</w:t>
      </w:r>
      <w:r>
        <w:rPr>
          <w:rFonts w:ascii="黑体" w:eastAsia="黑体" w:hAnsi="宋体" w:hint="eastAsia"/>
          <w:bCs/>
        </w:rPr>
        <w:t>】</w:t>
      </w:r>
      <w:r>
        <w:rPr>
          <w:rFonts w:eastAsia="黑体" w:hint="eastAsia"/>
          <w:bCs/>
        </w:rPr>
        <w:t>：</w:t>
      </w:r>
    </w:p>
    <w:p w:rsidR="004A4E6E" w:rsidRPr="00C22A1B" w:rsidRDefault="004A4E6E" w:rsidP="00A312D6">
      <w:pPr>
        <w:spacing w:line="360" w:lineRule="auto"/>
        <w:ind w:firstLineChars="225" w:firstLine="473"/>
        <w:rPr>
          <w:rFonts w:ascii="宋体" w:hAnsi="宋体"/>
          <w:color w:val="000000"/>
          <w:kern w:val="0"/>
          <w:szCs w:val="21"/>
        </w:rPr>
      </w:pPr>
      <w:r w:rsidRPr="00C22A1B">
        <w:rPr>
          <w:rFonts w:ascii="宋体" w:hAnsi="宋体"/>
          <w:color w:val="000000"/>
          <w:kern w:val="0"/>
          <w:szCs w:val="21"/>
        </w:rPr>
        <w:t>1</w:t>
      </w:r>
      <w:r w:rsidRPr="00C22A1B">
        <w:rPr>
          <w:rFonts w:ascii="宋体" w:hAnsi="宋体" w:hint="eastAsia"/>
          <w:color w:val="000000"/>
          <w:kern w:val="0"/>
          <w:szCs w:val="21"/>
        </w:rPr>
        <w:t>．掌握电流强度和电流密度的概念及其计算方法；了解电流的连续性方程和稳恒条件；掌握电阻率的公式和电阻的计算方法；掌握欧姆定律的微分形式；掌握电源和电动势的概念；</w:t>
      </w:r>
    </w:p>
    <w:p w:rsidR="004A4E6E" w:rsidRPr="00C22A1B" w:rsidRDefault="004A4E6E" w:rsidP="00A312D6">
      <w:pPr>
        <w:spacing w:line="360" w:lineRule="auto"/>
        <w:ind w:firstLineChars="225" w:firstLine="473"/>
        <w:rPr>
          <w:rFonts w:ascii="宋体" w:hAnsi="宋体"/>
          <w:color w:val="000000"/>
          <w:kern w:val="0"/>
          <w:szCs w:val="21"/>
        </w:rPr>
      </w:pPr>
      <w:r w:rsidRPr="00C22A1B">
        <w:rPr>
          <w:rFonts w:ascii="宋体" w:hAnsi="宋体" w:hint="eastAsia"/>
          <w:color w:val="000000"/>
          <w:kern w:val="0"/>
          <w:szCs w:val="21"/>
        </w:rPr>
        <w:t>2．了解磁感应线的物理意义；理解磁通量的物理意义及计算方法；理解磁场的基本性质和磁感应强度的基本概念；掌握毕一萨定律的物理意义，能计算一些简单问题中的磁感应强度；</w:t>
      </w:r>
    </w:p>
    <w:p w:rsidR="004A4E6E" w:rsidRPr="00C22A1B" w:rsidRDefault="004A4E6E" w:rsidP="00A312D6">
      <w:pPr>
        <w:spacing w:line="360" w:lineRule="auto"/>
        <w:ind w:firstLineChars="225" w:firstLine="473"/>
        <w:rPr>
          <w:rFonts w:ascii="宋体" w:hAnsi="宋体"/>
          <w:color w:val="000000"/>
          <w:kern w:val="0"/>
          <w:szCs w:val="21"/>
        </w:rPr>
      </w:pPr>
      <w:r w:rsidRPr="00C22A1B">
        <w:rPr>
          <w:rFonts w:ascii="宋体" w:hAnsi="宋体" w:hint="eastAsia"/>
          <w:color w:val="000000"/>
          <w:kern w:val="0"/>
          <w:szCs w:val="21"/>
        </w:rPr>
        <w:t>3．掌握稳恒磁场的规律：磁场高斯定理和安培环路定理。重点是用安培环路定理计算磁感应强度的条件和方法；</w:t>
      </w:r>
    </w:p>
    <w:p w:rsidR="004A4E6E" w:rsidRPr="00C22A1B" w:rsidRDefault="004A4E6E" w:rsidP="00A312D6">
      <w:pPr>
        <w:spacing w:line="360" w:lineRule="auto"/>
        <w:ind w:firstLineChars="225" w:firstLine="473"/>
        <w:rPr>
          <w:rFonts w:ascii="宋体" w:hAnsi="宋体"/>
          <w:color w:val="000000"/>
          <w:kern w:val="0"/>
          <w:szCs w:val="21"/>
        </w:rPr>
      </w:pPr>
      <w:r w:rsidRPr="00C22A1B">
        <w:rPr>
          <w:rFonts w:ascii="宋体" w:hAnsi="宋体" w:hint="eastAsia"/>
          <w:color w:val="000000"/>
          <w:kern w:val="0"/>
          <w:szCs w:val="21"/>
        </w:rPr>
        <w:t>4．掌握安培定律和洛仑兹力公式；掌握磁场对载流线圈的作用的磁力矩的物理意义及其计算方法，会计算安培力、洛伦兹力的大小；能分析点电荷在均匀电磁场（包括纯电场、纯磁场）中的受力和运动；了解霍耳效应；</w:t>
      </w:r>
    </w:p>
    <w:p w:rsidR="004A4E6E" w:rsidRPr="00C22A1B" w:rsidRDefault="004A4E6E" w:rsidP="00A312D6">
      <w:pPr>
        <w:spacing w:line="360" w:lineRule="auto"/>
        <w:ind w:firstLineChars="225" w:firstLine="473"/>
        <w:rPr>
          <w:rFonts w:ascii="宋体" w:hAnsi="宋体"/>
          <w:color w:val="000000"/>
          <w:kern w:val="0"/>
          <w:szCs w:val="21"/>
        </w:rPr>
      </w:pPr>
      <w:r w:rsidRPr="00C22A1B">
        <w:rPr>
          <w:rFonts w:ascii="宋体" w:hAnsi="宋体" w:hint="eastAsia"/>
          <w:color w:val="000000"/>
          <w:kern w:val="0"/>
          <w:szCs w:val="21"/>
        </w:rPr>
        <w:t>5．了解磁介质及其分类；了解磁介质的磁化机理，理解磁化强度的物理意义；了解铁磁质的物理性质，磁化曲线和磁滞回线的物理意义。掌握磁场强度</w:t>
      </w:r>
      <w:r w:rsidRPr="00C22A1B">
        <w:rPr>
          <w:rFonts w:ascii="宋体" w:hAnsi="宋体"/>
          <w:color w:val="000000"/>
          <w:kern w:val="0"/>
          <w:szCs w:val="21"/>
        </w:rPr>
        <w:t>H</w:t>
      </w:r>
      <w:r w:rsidRPr="00C22A1B">
        <w:rPr>
          <w:rFonts w:ascii="宋体" w:hAnsi="宋体" w:hint="eastAsia"/>
          <w:color w:val="000000"/>
          <w:kern w:val="0"/>
          <w:szCs w:val="21"/>
        </w:rPr>
        <w:t>的概念，物理意义，</w:t>
      </w:r>
      <w:r w:rsidRPr="00C22A1B">
        <w:rPr>
          <w:rFonts w:ascii="宋体" w:hAnsi="宋体"/>
          <w:color w:val="000000"/>
          <w:kern w:val="0"/>
          <w:szCs w:val="21"/>
        </w:rPr>
        <w:object w:dxaOrig="240" w:dyaOrig="320">
          <v:shape id="_x0000_i1032" type="#_x0000_t75" style="width:12pt;height:15.75pt" o:ole="">
            <v:imagedata r:id="rId22" o:title=""/>
          </v:shape>
          <o:OLEObject Type="Embed" ProgID="Equation.3" ShapeID="_x0000_i1032" DrawAspect="Content" ObjectID="_1692599633" r:id="rId23"/>
        </w:object>
      </w:r>
      <w:r w:rsidRPr="00C22A1B">
        <w:rPr>
          <w:rFonts w:ascii="宋体" w:hAnsi="宋体" w:hint="eastAsia"/>
          <w:color w:val="000000"/>
          <w:kern w:val="0"/>
          <w:szCs w:val="21"/>
        </w:rPr>
        <w:t>与</w:t>
      </w:r>
      <w:r w:rsidRPr="00C22A1B">
        <w:rPr>
          <w:rFonts w:ascii="宋体" w:hAnsi="宋体"/>
          <w:color w:val="000000"/>
          <w:kern w:val="0"/>
          <w:szCs w:val="21"/>
        </w:rPr>
        <w:object w:dxaOrig="279" w:dyaOrig="320">
          <v:shape id="_x0000_i1033" type="#_x0000_t75" style="width:14.25pt;height:15.75pt" o:ole="">
            <v:imagedata r:id="rId24" o:title=""/>
          </v:shape>
          <o:OLEObject Type="Embed" ProgID="Equation.3" ShapeID="_x0000_i1033" DrawAspect="Content" ObjectID="_1692599634" r:id="rId25"/>
        </w:object>
      </w:r>
      <w:r w:rsidRPr="00C22A1B">
        <w:rPr>
          <w:rFonts w:ascii="宋体" w:hAnsi="宋体" w:hint="eastAsia"/>
          <w:color w:val="000000"/>
          <w:kern w:val="0"/>
          <w:szCs w:val="21"/>
        </w:rPr>
        <w:t>之间的关系；掌握磁介质中的高斯定理和安培环路定理；会计算介质作均匀规则分布时的场强。</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b/>
          <w:sz w:val="28"/>
          <w:szCs w:val="28"/>
        </w:rPr>
        <w:t xml:space="preserve">第一节 </w:t>
      </w:r>
      <w:r w:rsidRPr="003D3CC3">
        <w:rPr>
          <w:rFonts w:ascii="黑体" w:eastAsia="黑体" w:hAnsi="黑体" w:hint="eastAsia"/>
          <w:b/>
          <w:sz w:val="28"/>
          <w:szCs w:val="28"/>
        </w:rPr>
        <w:t xml:space="preserve"> </w:t>
      </w:r>
      <w:r w:rsidRPr="003D3CC3">
        <w:rPr>
          <w:rFonts w:ascii="黑体" w:eastAsia="黑体" w:hAnsi="黑体"/>
          <w:b/>
          <w:sz w:val="28"/>
          <w:szCs w:val="28"/>
        </w:rPr>
        <w:t>恒定电流条件和导电规律</w:t>
      </w:r>
    </w:p>
    <w:p w:rsidR="00D4359A" w:rsidRDefault="00D4359A" w:rsidP="00D4359A">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hint="eastAsia"/>
          <w:szCs w:val="21"/>
        </w:rPr>
        <w:t>一、电流强度和电流密度</w:t>
      </w:r>
    </w:p>
    <w:p w:rsidR="004A4E6E" w:rsidRPr="00E24391" w:rsidRDefault="004A4E6E" w:rsidP="003D3CC3">
      <w:pPr>
        <w:spacing w:line="360" w:lineRule="auto"/>
        <w:ind w:firstLineChars="200" w:firstLine="420"/>
        <w:jc w:val="left"/>
        <w:textAlignment w:val="baseline"/>
        <w:rPr>
          <w:rFonts w:ascii="宋体" w:hAnsi="宋体"/>
          <w:szCs w:val="21"/>
        </w:rPr>
      </w:pPr>
      <w:r w:rsidRPr="00E24391">
        <w:rPr>
          <w:rFonts w:ascii="宋体" w:hAnsi="宋体" w:hint="eastAsia"/>
          <w:szCs w:val="21"/>
        </w:rPr>
        <w:t>二、电流的连续性方程和恒定电流条件</w:t>
      </w:r>
    </w:p>
    <w:p w:rsidR="004A4E6E" w:rsidRPr="00E24391" w:rsidRDefault="004A4E6E" w:rsidP="003D3CC3">
      <w:pPr>
        <w:spacing w:line="360" w:lineRule="auto"/>
        <w:ind w:firstLineChars="200" w:firstLine="420"/>
        <w:jc w:val="left"/>
        <w:textAlignment w:val="baseline"/>
        <w:rPr>
          <w:rFonts w:ascii="宋体" w:hAnsi="宋体"/>
          <w:szCs w:val="21"/>
        </w:rPr>
      </w:pPr>
      <w:r w:rsidRPr="00E24391">
        <w:rPr>
          <w:rFonts w:ascii="宋体" w:hAnsi="宋体" w:hint="eastAsia"/>
          <w:szCs w:val="21"/>
        </w:rPr>
        <w:lastRenderedPageBreak/>
        <w:t>三、导体的电阻</w:t>
      </w:r>
    </w:p>
    <w:p w:rsidR="004A4E6E" w:rsidRPr="00E24391" w:rsidRDefault="004A4E6E" w:rsidP="003D3CC3">
      <w:pPr>
        <w:spacing w:line="360" w:lineRule="auto"/>
        <w:ind w:firstLineChars="200" w:firstLine="420"/>
        <w:jc w:val="left"/>
        <w:textAlignment w:val="baseline"/>
        <w:rPr>
          <w:rFonts w:ascii="宋体" w:hAnsi="宋体"/>
          <w:szCs w:val="21"/>
        </w:rPr>
      </w:pPr>
      <w:r w:rsidRPr="00E24391">
        <w:rPr>
          <w:rFonts w:ascii="宋体" w:hAnsi="宋体" w:hint="eastAsia"/>
          <w:szCs w:val="21"/>
        </w:rPr>
        <w:t>四、欧姆定律</w:t>
      </w:r>
    </w:p>
    <w:p w:rsidR="004A4E6E" w:rsidRPr="00E24391" w:rsidRDefault="004A4E6E" w:rsidP="003D3CC3">
      <w:pPr>
        <w:spacing w:line="360" w:lineRule="auto"/>
        <w:ind w:firstLineChars="200" w:firstLine="420"/>
        <w:jc w:val="left"/>
        <w:textAlignment w:val="baseline"/>
        <w:rPr>
          <w:rFonts w:ascii="宋体" w:hAnsi="宋体"/>
          <w:szCs w:val="21"/>
        </w:rPr>
      </w:pPr>
      <w:r w:rsidRPr="00E24391">
        <w:rPr>
          <w:rFonts w:ascii="宋体" w:hAnsi="宋体" w:hint="eastAsia"/>
          <w:szCs w:val="21"/>
        </w:rPr>
        <w:t>五、电功率和焦耳定律</w:t>
      </w:r>
    </w:p>
    <w:p w:rsidR="004A4E6E" w:rsidRPr="00E24391" w:rsidRDefault="004A4E6E" w:rsidP="003D3CC3">
      <w:pPr>
        <w:spacing w:line="360" w:lineRule="auto"/>
        <w:ind w:firstLineChars="200" w:firstLine="420"/>
        <w:jc w:val="left"/>
        <w:textAlignment w:val="baseline"/>
        <w:rPr>
          <w:rFonts w:ascii="宋体" w:hAnsi="宋体"/>
          <w:szCs w:val="21"/>
        </w:rPr>
      </w:pPr>
      <w:r w:rsidRPr="00E24391">
        <w:rPr>
          <w:rFonts w:ascii="宋体" w:hAnsi="宋体" w:hint="eastAsia"/>
          <w:szCs w:val="21"/>
        </w:rPr>
        <w:t>六、电动势</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b/>
          <w:sz w:val="28"/>
          <w:szCs w:val="28"/>
        </w:rPr>
        <w:t>第二节</w:t>
      </w:r>
      <w:r w:rsidRPr="003D3CC3">
        <w:rPr>
          <w:rFonts w:ascii="黑体" w:eastAsia="黑体" w:hAnsi="黑体" w:hint="eastAsia"/>
          <w:b/>
          <w:sz w:val="28"/>
          <w:szCs w:val="28"/>
        </w:rPr>
        <w:t xml:space="preserve"> </w:t>
      </w:r>
      <w:r w:rsidRPr="003D3CC3">
        <w:rPr>
          <w:rFonts w:ascii="黑体" w:eastAsia="黑体" w:hAnsi="黑体"/>
          <w:b/>
          <w:sz w:val="28"/>
          <w:szCs w:val="28"/>
        </w:rPr>
        <w:t xml:space="preserve"> 磁场和磁感应强度</w:t>
      </w:r>
    </w:p>
    <w:p w:rsidR="00D4359A" w:rsidRDefault="00D4359A" w:rsidP="00D4359A">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hint="eastAsia"/>
          <w:szCs w:val="21"/>
        </w:rPr>
        <w:t>一、</w:t>
      </w:r>
      <w:r w:rsidRPr="00E24391">
        <w:rPr>
          <w:rFonts w:ascii="宋体" w:hAnsi="宋体"/>
          <w:szCs w:val="21"/>
        </w:rPr>
        <w:t>磁现象</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二、磁感应强度</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hint="eastAsia"/>
          <w:szCs w:val="21"/>
        </w:rPr>
        <w:t>三、</w:t>
      </w:r>
      <w:r w:rsidRPr="00E24391">
        <w:rPr>
          <w:rFonts w:ascii="宋体" w:hAnsi="宋体"/>
          <w:szCs w:val="21"/>
        </w:rPr>
        <w:t>磁感应线和磁通量</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b/>
          <w:sz w:val="28"/>
          <w:szCs w:val="28"/>
        </w:rPr>
        <w:t>第三节</w:t>
      </w:r>
      <w:r w:rsidRPr="003D3CC3">
        <w:rPr>
          <w:rFonts w:ascii="黑体" w:eastAsia="黑体" w:hAnsi="黑体" w:hint="eastAsia"/>
          <w:b/>
          <w:sz w:val="28"/>
          <w:szCs w:val="28"/>
        </w:rPr>
        <w:t xml:space="preserve"> </w:t>
      </w:r>
      <w:r w:rsidRPr="003D3CC3">
        <w:rPr>
          <w:rFonts w:ascii="黑体" w:eastAsia="黑体" w:hAnsi="黑体"/>
          <w:b/>
          <w:sz w:val="28"/>
          <w:szCs w:val="28"/>
        </w:rPr>
        <w:t xml:space="preserve"> 毕奥_萨伐尔定律</w:t>
      </w:r>
    </w:p>
    <w:p w:rsidR="00D4359A" w:rsidRDefault="00D4359A" w:rsidP="00D4359A">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电流元，毕奥_萨伐尔定律</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b/>
          <w:sz w:val="28"/>
          <w:szCs w:val="28"/>
        </w:rPr>
        <w:t xml:space="preserve">第四节 </w:t>
      </w:r>
      <w:r w:rsidRPr="003D3CC3">
        <w:rPr>
          <w:rFonts w:ascii="黑体" w:eastAsia="黑体" w:hAnsi="黑体" w:hint="eastAsia"/>
          <w:b/>
          <w:sz w:val="28"/>
          <w:szCs w:val="28"/>
        </w:rPr>
        <w:t xml:space="preserve"> </w:t>
      </w:r>
      <w:r w:rsidRPr="003D3CC3">
        <w:rPr>
          <w:rFonts w:ascii="黑体" w:eastAsia="黑体" w:hAnsi="黑体"/>
          <w:b/>
          <w:sz w:val="28"/>
          <w:szCs w:val="28"/>
        </w:rPr>
        <w:t>磁场的高斯定理和安培环路定理</w:t>
      </w:r>
    </w:p>
    <w:p w:rsidR="00D4359A" w:rsidRDefault="00D4359A" w:rsidP="00D4359A">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hint="eastAsia"/>
          <w:szCs w:val="21"/>
        </w:rPr>
        <w:t>一、</w:t>
      </w:r>
      <w:r w:rsidRPr="00E24391">
        <w:rPr>
          <w:rFonts w:ascii="宋体" w:hAnsi="宋体"/>
          <w:szCs w:val="21"/>
        </w:rPr>
        <w:t>磁场的高斯定理</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二、安培环路定理</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b/>
          <w:sz w:val="28"/>
          <w:szCs w:val="28"/>
        </w:rPr>
        <w:t>第五节</w:t>
      </w:r>
      <w:r w:rsidRPr="003D3CC3">
        <w:rPr>
          <w:rFonts w:ascii="黑体" w:eastAsia="黑体" w:hAnsi="黑体" w:hint="eastAsia"/>
          <w:b/>
          <w:sz w:val="28"/>
          <w:szCs w:val="28"/>
        </w:rPr>
        <w:t xml:space="preserve"> </w:t>
      </w:r>
      <w:r w:rsidRPr="003D3CC3">
        <w:rPr>
          <w:rFonts w:ascii="黑体" w:eastAsia="黑体" w:hAnsi="黑体"/>
          <w:b/>
          <w:sz w:val="28"/>
          <w:szCs w:val="28"/>
        </w:rPr>
        <w:t xml:space="preserve"> </w:t>
      </w:r>
      <w:r w:rsidRPr="003D3CC3">
        <w:rPr>
          <w:rFonts w:ascii="黑体" w:eastAsia="黑体" w:hAnsi="黑体" w:hint="eastAsia"/>
          <w:b/>
          <w:sz w:val="28"/>
          <w:szCs w:val="28"/>
        </w:rPr>
        <w:t>磁场对电流的作用</w:t>
      </w:r>
    </w:p>
    <w:p w:rsidR="00D4359A" w:rsidRDefault="00D4359A" w:rsidP="00D4359A">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一、安培定律</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二、两平行长直电流之间的相互作用</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三、磁场对载流线圈的作用</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b/>
          <w:sz w:val="28"/>
          <w:szCs w:val="28"/>
        </w:rPr>
        <w:t>第六节</w:t>
      </w:r>
      <w:r w:rsidRPr="003D3CC3">
        <w:rPr>
          <w:rFonts w:ascii="黑体" w:eastAsia="黑体" w:hAnsi="黑体" w:hint="eastAsia"/>
          <w:b/>
          <w:sz w:val="28"/>
          <w:szCs w:val="28"/>
        </w:rPr>
        <w:t xml:space="preserve"> </w:t>
      </w:r>
      <w:r w:rsidRPr="003D3CC3">
        <w:rPr>
          <w:rFonts w:ascii="黑体" w:eastAsia="黑体" w:hAnsi="黑体"/>
          <w:b/>
          <w:sz w:val="28"/>
          <w:szCs w:val="28"/>
        </w:rPr>
        <w:t xml:space="preserve"> 带电粒子在磁场中的运动</w:t>
      </w:r>
    </w:p>
    <w:p w:rsidR="00D4359A" w:rsidRDefault="00D4359A" w:rsidP="00D4359A">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一、洛伦兹力和粒子的运动方程</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二、带电粒子在匀强磁场中的运动</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三、带电粒子比荷的测定</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四、霍耳效应</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b/>
          <w:sz w:val="28"/>
          <w:szCs w:val="28"/>
        </w:rPr>
        <w:t>第</w:t>
      </w:r>
      <w:r w:rsidRPr="003D3CC3">
        <w:rPr>
          <w:rFonts w:ascii="黑体" w:eastAsia="黑体" w:hAnsi="黑体" w:hint="eastAsia"/>
          <w:b/>
          <w:sz w:val="28"/>
          <w:szCs w:val="28"/>
        </w:rPr>
        <w:t>七</w:t>
      </w:r>
      <w:r w:rsidRPr="003D3CC3">
        <w:rPr>
          <w:rFonts w:ascii="黑体" w:eastAsia="黑体" w:hAnsi="黑体"/>
          <w:b/>
          <w:sz w:val="28"/>
          <w:szCs w:val="28"/>
        </w:rPr>
        <w:t>节</w:t>
      </w:r>
      <w:r w:rsidRPr="003D3CC3">
        <w:rPr>
          <w:rFonts w:ascii="黑体" w:eastAsia="黑体" w:hAnsi="黑体" w:hint="eastAsia"/>
          <w:b/>
          <w:sz w:val="28"/>
          <w:szCs w:val="28"/>
        </w:rPr>
        <w:t xml:space="preserve">   </w:t>
      </w:r>
      <w:r w:rsidRPr="003D3CC3">
        <w:rPr>
          <w:rFonts w:ascii="黑体" w:eastAsia="黑体" w:hAnsi="黑体"/>
          <w:b/>
          <w:sz w:val="28"/>
          <w:szCs w:val="28"/>
        </w:rPr>
        <w:t>磁介质的磁化</w:t>
      </w:r>
    </w:p>
    <w:p w:rsidR="00D4359A" w:rsidRDefault="00D4359A" w:rsidP="00D4359A">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hint="eastAsia"/>
          <w:szCs w:val="21"/>
        </w:rPr>
        <w:t>一、</w:t>
      </w:r>
      <w:r w:rsidRPr="00E24391">
        <w:rPr>
          <w:rFonts w:ascii="宋体" w:hAnsi="宋体"/>
          <w:szCs w:val="21"/>
        </w:rPr>
        <w:t>物质磁性的概述</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lastRenderedPageBreak/>
        <w:t>二、磁化的磁介质内的磁感应强度</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三、磁化强度与磁化电流的关系</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四、有磁介质存在时的安培环路定理</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五、边界条件</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b/>
          <w:sz w:val="28"/>
          <w:szCs w:val="28"/>
        </w:rPr>
        <w:t>第</w:t>
      </w:r>
      <w:r w:rsidRPr="003D3CC3">
        <w:rPr>
          <w:rFonts w:ascii="黑体" w:eastAsia="黑体" w:hAnsi="黑体" w:hint="eastAsia"/>
          <w:b/>
          <w:sz w:val="28"/>
          <w:szCs w:val="28"/>
        </w:rPr>
        <w:t>八</w:t>
      </w:r>
      <w:r w:rsidRPr="003D3CC3">
        <w:rPr>
          <w:rFonts w:ascii="黑体" w:eastAsia="黑体" w:hAnsi="黑体"/>
          <w:b/>
          <w:sz w:val="28"/>
          <w:szCs w:val="28"/>
        </w:rPr>
        <w:t xml:space="preserve">节 </w:t>
      </w:r>
      <w:r w:rsidRPr="003D3CC3">
        <w:rPr>
          <w:rFonts w:ascii="黑体" w:eastAsia="黑体" w:hAnsi="黑体" w:hint="eastAsia"/>
          <w:b/>
          <w:sz w:val="28"/>
          <w:szCs w:val="28"/>
        </w:rPr>
        <w:t xml:space="preserve"> </w:t>
      </w:r>
      <w:r w:rsidRPr="003D3CC3">
        <w:rPr>
          <w:rFonts w:ascii="黑体" w:eastAsia="黑体" w:hAnsi="黑体"/>
          <w:b/>
          <w:sz w:val="28"/>
          <w:szCs w:val="28"/>
        </w:rPr>
        <w:t>铁磁性</w:t>
      </w:r>
    </w:p>
    <w:p w:rsidR="00D4359A" w:rsidRDefault="00D4359A" w:rsidP="00D4359A">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一、自发磁化强度</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二、居里温度</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三、铁磁体内的磁畴结构</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四、磁滞现象</w:t>
      </w:r>
    </w:p>
    <w:p w:rsidR="004A4E6E" w:rsidRPr="00E24391" w:rsidRDefault="004A4E6E" w:rsidP="003D3CC3">
      <w:pPr>
        <w:spacing w:line="360" w:lineRule="auto"/>
        <w:ind w:firstLineChars="291" w:firstLine="613"/>
        <w:rPr>
          <w:rFonts w:ascii="宋体" w:hAnsi="宋体"/>
          <w:szCs w:val="21"/>
        </w:rPr>
      </w:pPr>
      <w:r w:rsidRPr="00E24391">
        <w:rPr>
          <w:rFonts w:ascii="宋体" w:hAnsi="宋体" w:hint="eastAsia"/>
          <w:b/>
          <w:szCs w:val="21"/>
        </w:rPr>
        <w:t>本章基本概念：</w:t>
      </w:r>
      <w:r w:rsidRPr="00E24391">
        <w:rPr>
          <w:rFonts w:ascii="宋体" w:hAnsi="宋体" w:hint="eastAsia"/>
          <w:szCs w:val="21"/>
        </w:rPr>
        <w:t>电流、电阻、欧姆定律、电动势、</w:t>
      </w:r>
      <w:r w:rsidRPr="00E24391">
        <w:rPr>
          <w:rFonts w:ascii="宋体" w:hAnsi="宋体"/>
          <w:szCs w:val="21"/>
        </w:rPr>
        <w:t>洛伦兹力</w:t>
      </w:r>
      <w:r w:rsidRPr="00E24391">
        <w:rPr>
          <w:rFonts w:ascii="宋体" w:hAnsi="宋体" w:hint="eastAsia"/>
          <w:szCs w:val="21"/>
        </w:rPr>
        <w:t>、</w:t>
      </w:r>
      <w:r w:rsidRPr="00E24391">
        <w:rPr>
          <w:rFonts w:ascii="宋体" w:hAnsi="宋体"/>
          <w:szCs w:val="21"/>
        </w:rPr>
        <w:t>磁感应强度</w:t>
      </w:r>
      <w:r w:rsidRPr="00E24391">
        <w:rPr>
          <w:rFonts w:ascii="宋体" w:hAnsi="宋体" w:hint="eastAsia"/>
          <w:szCs w:val="21"/>
        </w:rPr>
        <w:t>、</w:t>
      </w:r>
      <w:r w:rsidRPr="00E24391">
        <w:rPr>
          <w:rFonts w:ascii="宋体" w:hAnsi="宋体"/>
          <w:szCs w:val="21"/>
        </w:rPr>
        <w:t>毕奥_萨伐尔定律</w:t>
      </w:r>
      <w:r w:rsidRPr="00E24391">
        <w:rPr>
          <w:rFonts w:ascii="宋体" w:hAnsi="宋体" w:hint="eastAsia"/>
          <w:szCs w:val="21"/>
        </w:rPr>
        <w:t>、</w:t>
      </w:r>
      <w:r w:rsidRPr="00E24391">
        <w:rPr>
          <w:rFonts w:ascii="宋体" w:hAnsi="宋体"/>
          <w:szCs w:val="21"/>
        </w:rPr>
        <w:t>安培环路定理</w:t>
      </w:r>
      <w:r w:rsidRPr="00E24391">
        <w:rPr>
          <w:rFonts w:ascii="宋体" w:hAnsi="宋体" w:hint="eastAsia"/>
          <w:szCs w:val="21"/>
        </w:rPr>
        <w:t>、</w:t>
      </w:r>
      <w:r w:rsidRPr="00E24391">
        <w:rPr>
          <w:rFonts w:ascii="宋体" w:hAnsi="宋体"/>
          <w:szCs w:val="21"/>
        </w:rPr>
        <w:t>安培定理</w:t>
      </w:r>
      <w:r w:rsidRPr="00E24391">
        <w:rPr>
          <w:rFonts w:ascii="宋体" w:hAnsi="宋体" w:hint="eastAsia"/>
          <w:szCs w:val="21"/>
        </w:rPr>
        <w:t>、</w:t>
      </w:r>
      <w:r w:rsidRPr="00E24391">
        <w:rPr>
          <w:rFonts w:ascii="宋体" w:hAnsi="宋体"/>
          <w:szCs w:val="21"/>
        </w:rPr>
        <w:t>洛伦兹力</w:t>
      </w:r>
      <w:r w:rsidRPr="00E24391">
        <w:rPr>
          <w:rFonts w:ascii="宋体" w:hAnsi="宋体" w:hint="eastAsia"/>
          <w:szCs w:val="21"/>
        </w:rPr>
        <w:t>、</w:t>
      </w:r>
      <w:r w:rsidRPr="00E24391">
        <w:rPr>
          <w:rFonts w:ascii="宋体" w:hAnsi="宋体"/>
          <w:szCs w:val="21"/>
        </w:rPr>
        <w:t>霍耳效应</w:t>
      </w:r>
      <w:r w:rsidRPr="00E24391">
        <w:rPr>
          <w:rFonts w:ascii="宋体" w:hAnsi="宋体" w:hint="eastAsia"/>
          <w:szCs w:val="21"/>
        </w:rPr>
        <w:t>、磁介质</w:t>
      </w:r>
    </w:p>
    <w:p w:rsidR="00A312D6" w:rsidRPr="00D4359A" w:rsidRDefault="00D4359A" w:rsidP="00D4359A">
      <w:pPr>
        <w:rPr>
          <w:rFonts w:eastAsia="黑体"/>
          <w:bCs/>
        </w:rPr>
      </w:pPr>
      <w:r>
        <w:rPr>
          <w:rFonts w:ascii="黑体" w:eastAsia="黑体" w:hAnsi="宋体" w:hint="eastAsia"/>
          <w:bCs/>
        </w:rPr>
        <w:t>【</w:t>
      </w:r>
      <w:r>
        <w:rPr>
          <w:rFonts w:eastAsia="黑体" w:hint="eastAsia"/>
          <w:bCs/>
        </w:rPr>
        <w:t>教学重点</w:t>
      </w:r>
      <w:r>
        <w:rPr>
          <w:rFonts w:ascii="黑体" w:eastAsia="黑体" w:hAnsi="宋体" w:hint="eastAsia"/>
          <w:bCs/>
        </w:rPr>
        <w:t>】</w:t>
      </w:r>
    </w:p>
    <w:p w:rsidR="00A312D6" w:rsidRPr="00E24391" w:rsidRDefault="00A312D6" w:rsidP="003D3CC3">
      <w:pPr>
        <w:spacing w:line="360" w:lineRule="auto"/>
        <w:ind w:firstLineChars="225" w:firstLine="473"/>
        <w:rPr>
          <w:rFonts w:ascii="宋体" w:hAnsi="宋体"/>
          <w:color w:val="000000"/>
          <w:kern w:val="0"/>
          <w:szCs w:val="21"/>
        </w:rPr>
      </w:pPr>
      <w:r w:rsidRPr="00E24391">
        <w:rPr>
          <w:rFonts w:ascii="宋体" w:hAnsi="宋体"/>
          <w:color w:val="000000"/>
          <w:kern w:val="0"/>
          <w:szCs w:val="21"/>
        </w:rPr>
        <w:t>1</w:t>
      </w:r>
      <w:r w:rsidRPr="00E24391">
        <w:rPr>
          <w:rFonts w:ascii="宋体" w:hAnsi="宋体" w:hint="eastAsia"/>
          <w:color w:val="000000"/>
          <w:kern w:val="0"/>
          <w:szCs w:val="21"/>
        </w:rPr>
        <w:t>．电流密度；</w:t>
      </w:r>
    </w:p>
    <w:p w:rsidR="00A312D6" w:rsidRPr="00E24391" w:rsidRDefault="00A312D6" w:rsidP="003D3CC3">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2．磁感应强度的定义；</w:t>
      </w:r>
    </w:p>
    <w:p w:rsidR="00A312D6" w:rsidRPr="00E24391" w:rsidRDefault="00A312D6" w:rsidP="003D3CC3">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3．毕一萨定律及其应用；</w:t>
      </w:r>
    </w:p>
    <w:p w:rsidR="00A312D6" w:rsidRPr="00E24391" w:rsidRDefault="00A312D6" w:rsidP="003D3CC3">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4．安培环路定律及应用；</w:t>
      </w:r>
    </w:p>
    <w:p w:rsidR="00A312D6" w:rsidRPr="00E24391" w:rsidRDefault="00A312D6" w:rsidP="003D3CC3">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5．安培力、洛伦兹力的计算</w:t>
      </w:r>
    </w:p>
    <w:p w:rsidR="00A312D6" w:rsidRPr="00E24391" w:rsidRDefault="00A312D6" w:rsidP="003D3CC3">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6．磁场强度，磁介质的安培环路定律。</w:t>
      </w:r>
    </w:p>
    <w:p w:rsidR="00A312D6" w:rsidRPr="00D4359A" w:rsidRDefault="00D4359A" w:rsidP="00D4359A">
      <w:pPr>
        <w:rPr>
          <w:rFonts w:eastAsia="黑体"/>
          <w:bCs/>
        </w:rPr>
      </w:pPr>
      <w:r>
        <w:rPr>
          <w:rFonts w:ascii="黑体" w:eastAsia="黑体" w:hAnsi="宋体" w:hint="eastAsia"/>
          <w:bCs/>
        </w:rPr>
        <w:t>【</w:t>
      </w:r>
      <w:r>
        <w:rPr>
          <w:rFonts w:eastAsia="黑体" w:hint="eastAsia"/>
          <w:bCs/>
        </w:rPr>
        <w:t>教学难点</w:t>
      </w:r>
      <w:r>
        <w:rPr>
          <w:rFonts w:ascii="黑体" w:eastAsia="黑体" w:hAnsi="宋体" w:hint="eastAsia"/>
          <w:bCs/>
        </w:rPr>
        <w:t>】</w:t>
      </w:r>
    </w:p>
    <w:p w:rsidR="00A312D6" w:rsidRPr="00E24391" w:rsidRDefault="00A312D6" w:rsidP="003D3CC3">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1．磁感应强度的定义；</w:t>
      </w:r>
    </w:p>
    <w:p w:rsidR="00A312D6" w:rsidRPr="00E24391" w:rsidRDefault="00A312D6" w:rsidP="003D3CC3">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2．毕一萨定律及其应用；</w:t>
      </w:r>
    </w:p>
    <w:p w:rsidR="00A312D6" w:rsidRPr="00E24391" w:rsidRDefault="00A312D6" w:rsidP="003D3CC3">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3．安培环路定律及应用；</w:t>
      </w:r>
    </w:p>
    <w:p w:rsidR="00A312D6" w:rsidRPr="00E24391" w:rsidRDefault="00A312D6" w:rsidP="003D3CC3">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4．安培力、洛仑兹力的计算；</w:t>
      </w:r>
    </w:p>
    <w:p w:rsidR="004A4E6E" w:rsidRPr="00E24391" w:rsidRDefault="00A312D6" w:rsidP="003D3CC3">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5．磁介质的安培环路定律。</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b/>
          <w:sz w:val="28"/>
          <w:szCs w:val="28"/>
        </w:rPr>
        <w:t>第八章 电磁感应 电磁场</w:t>
      </w:r>
    </w:p>
    <w:p w:rsidR="005E11C3" w:rsidRDefault="005E11C3" w:rsidP="005E11C3">
      <w:pPr>
        <w:ind w:left="142"/>
        <w:rPr>
          <w:rFonts w:eastAsia="黑体"/>
          <w:bCs/>
        </w:rPr>
      </w:pPr>
      <w:r>
        <w:rPr>
          <w:rFonts w:ascii="黑体" w:eastAsia="黑体" w:hAnsi="宋体" w:hint="eastAsia"/>
          <w:bCs/>
        </w:rPr>
        <w:t>【</w:t>
      </w:r>
      <w:r>
        <w:rPr>
          <w:rFonts w:eastAsia="黑体" w:hint="eastAsia"/>
          <w:bCs/>
        </w:rPr>
        <w:t>本章教学目的和要求</w:t>
      </w:r>
      <w:r>
        <w:rPr>
          <w:rFonts w:ascii="黑体" w:eastAsia="黑体" w:hAnsi="宋体" w:hint="eastAsia"/>
          <w:bCs/>
        </w:rPr>
        <w:t>】</w:t>
      </w:r>
      <w:r>
        <w:rPr>
          <w:rFonts w:eastAsia="黑体" w:hint="eastAsia"/>
          <w:bCs/>
        </w:rPr>
        <w:t>：</w:t>
      </w:r>
    </w:p>
    <w:p w:rsidR="004A4E6E" w:rsidRPr="00C22A1B" w:rsidRDefault="004A4E6E" w:rsidP="00D4359A">
      <w:pPr>
        <w:spacing w:line="360" w:lineRule="auto"/>
        <w:ind w:firstLineChars="225" w:firstLine="473"/>
        <w:rPr>
          <w:rFonts w:ascii="宋体" w:hAnsi="宋体"/>
          <w:color w:val="000000"/>
          <w:kern w:val="0"/>
          <w:szCs w:val="21"/>
        </w:rPr>
      </w:pPr>
      <w:r w:rsidRPr="00C22A1B">
        <w:rPr>
          <w:rFonts w:ascii="宋体" w:hAnsi="宋体" w:hint="eastAsia"/>
          <w:color w:val="000000"/>
          <w:kern w:val="0"/>
          <w:szCs w:val="21"/>
        </w:rPr>
        <w:t>1．理解电动势基本概念，掌握法拉第电磁感应定律与愣次定律，并能熟练应用法拉第电磁感应定律分析研究电磁感应现象；</w:t>
      </w:r>
    </w:p>
    <w:p w:rsidR="004A4E6E" w:rsidRPr="00C22A1B" w:rsidRDefault="004A4E6E" w:rsidP="00D4359A">
      <w:pPr>
        <w:spacing w:line="360" w:lineRule="auto"/>
        <w:ind w:firstLineChars="225" w:firstLine="473"/>
        <w:rPr>
          <w:rFonts w:ascii="宋体" w:hAnsi="宋体"/>
          <w:color w:val="000000"/>
          <w:kern w:val="0"/>
          <w:szCs w:val="21"/>
        </w:rPr>
      </w:pPr>
      <w:r w:rsidRPr="00C22A1B">
        <w:rPr>
          <w:rFonts w:ascii="宋体" w:hAnsi="宋体" w:hint="eastAsia"/>
          <w:color w:val="000000"/>
          <w:kern w:val="0"/>
          <w:szCs w:val="21"/>
        </w:rPr>
        <w:t>2．理解产生动生电动势的非静电力是洛仑兹力，掌握动生电动势的计算方法；</w:t>
      </w:r>
    </w:p>
    <w:p w:rsidR="004A4E6E" w:rsidRPr="00C22A1B" w:rsidRDefault="004A4E6E" w:rsidP="00D4359A">
      <w:pPr>
        <w:spacing w:line="360" w:lineRule="auto"/>
        <w:ind w:firstLineChars="225" w:firstLine="473"/>
        <w:rPr>
          <w:rFonts w:ascii="宋体" w:hAnsi="宋体"/>
          <w:color w:val="000000"/>
          <w:kern w:val="0"/>
          <w:szCs w:val="21"/>
        </w:rPr>
      </w:pPr>
      <w:r w:rsidRPr="00C22A1B">
        <w:rPr>
          <w:rFonts w:ascii="宋体" w:hAnsi="宋体" w:hint="eastAsia"/>
          <w:color w:val="000000"/>
          <w:kern w:val="0"/>
          <w:szCs w:val="21"/>
        </w:rPr>
        <w:lastRenderedPageBreak/>
        <w:t>3．理解产生感生电动势的非静电力是变化的磁场，掌握感生电动势的计算方法；</w:t>
      </w:r>
    </w:p>
    <w:p w:rsidR="004A4E6E" w:rsidRPr="00C22A1B" w:rsidRDefault="004A4E6E" w:rsidP="00D4359A">
      <w:pPr>
        <w:spacing w:line="360" w:lineRule="auto"/>
        <w:ind w:firstLineChars="225" w:firstLine="473"/>
        <w:rPr>
          <w:rFonts w:ascii="宋体" w:hAnsi="宋体"/>
          <w:color w:val="000000"/>
          <w:kern w:val="0"/>
          <w:szCs w:val="21"/>
        </w:rPr>
      </w:pPr>
      <w:r w:rsidRPr="00C22A1B">
        <w:rPr>
          <w:rFonts w:ascii="宋体" w:hAnsi="宋体" w:hint="eastAsia"/>
          <w:color w:val="000000"/>
          <w:kern w:val="0"/>
          <w:szCs w:val="21"/>
        </w:rPr>
        <w:t>4．掌握自感与互感概念的物理意义，并能熟练计算自感电动势与互感电动势，自感系数与互感系数；了解自感与互感的应用，会分析自感与互感现象；</w:t>
      </w:r>
    </w:p>
    <w:p w:rsidR="004A4E6E" w:rsidRPr="00C22A1B" w:rsidRDefault="004A4E6E" w:rsidP="00D4359A">
      <w:pPr>
        <w:spacing w:line="360" w:lineRule="auto"/>
        <w:ind w:firstLineChars="225" w:firstLine="473"/>
        <w:rPr>
          <w:rFonts w:ascii="宋体" w:hAnsi="宋体"/>
          <w:color w:val="000000"/>
          <w:kern w:val="0"/>
          <w:szCs w:val="21"/>
        </w:rPr>
      </w:pPr>
      <w:r w:rsidRPr="00C22A1B">
        <w:rPr>
          <w:rFonts w:ascii="宋体" w:hAnsi="宋体" w:hint="eastAsia"/>
          <w:color w:val="000000"/>
          <w:kern w:val="0"/>
          <w:szCs w:val="21"/>
        </w:rPr>
        <w:t>5．理解磁场能量概念，熟练计算磁场的能量；</w:t>
      </w:r>
    </w:p>
    <w:p w:rsidR="004A4E6E" w:rsidRPr="00C22A1B" w:rsidRDefault="004A4E6E" w:rsidP="00D4359A">
      <w:pPr>
        <w:spacing w:line="360" w:lineRule="auto"/>
        <w:ind w:firstLineChars="225" w:firstLine="473"/>
        <w:rPr>
          <w:rFonts w:ascii="宋体" w:hAnsi="宋体"/>
          <w:color w:val="000000"/>
          <w:kern w:val="0"/>
          <w:szCs w:val="21"/>
        </w:rPr>
      </w:pPr>
      <w:r w:rsidRPr="00C22A1B">
        <w:rPr>
          <w:rFonts w:ascii="宋体" w:hAnsi="宋体" w:hint="eastAsia"/>
          <w:color w:val="000000"/>
          <w:kern w:val="0"/>
          <w:szCs w:val="21"/>
        </w:rPr>
        <w:t>6．掌握位移电流的概念，理解全电流安培环路定律；</w:t>
      </w:r>
    </w:p>
    <w:p w:rsidR="004A4E6E" w:rsidRPr="00C22A1B" w:rsidRDefault="004A4E6E" w:rsidP="00D4359A">
      <w:pPr>
        <w:spacing w:line="360" w:lineRule="auto"/>
        <w:ind w:firstLineChars="225" w:firstLine="473"/>
        <w:rPr>
          <w:rFonts w:ascii="宋体" w:hAnsi="宋体"/>
          <w:color w:val="000000"/>
          <w:kern w:val="0"/>
          <w:szCs w:val="21"/>
        </w:rPr>
      </w:pPr>
      <w:r w:rsidRPr="00C22A1B">
        <w:rPr>
          <w:rFonts w:ascii="宋体" w:hAnsi="宋体" w:hint="eastAsia"/>
          <w:color w:val="000000"/>
          <w:kern w:val="0"/>
          <w:szCs w:val="21"/>
        </w:rPr>
        <w:t>7．理解电磁场概念和麦克斯韦方程组的物理意义。</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hint="eastAsia"/>
          <w:b/>
          <w:sz w:val="28"/>
          <w:szCs w:val="28"/>
        </w:rPr>
        <w:t xml:space="preserve">第一节  </w:t>
      </w:r>
      <w:r w:rsidRPr="003D3CC3">
        <w:rPr>
          <w:rFonts w:ascii="黑体" w:eastAsia="黑体" w:hAnsi="黑体"/>
          <w:b/>
          <w:sz w:val="28"/>
          <w:szCs w:val="28"/>
        </w:rPr>
        <w:t>电磁感应及其基本规律</w:t>
      </w:r>
    </w:p>
    <w:p w:rsidR="00D4359A" w:rsidRDefault="00D4359A" w:rsidP="00D4359A">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一、电磁感应现象</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二、电磁感应定律</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三、感应电动势</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hint="eastAsia"/>
          <w:b/>
          <w:sz w:val="28"/>
          <w:szCs w:val="28"/>
        </w:rPr>
        <w:t xml:space="preserve">第二节  </w:t>
      </w:r>
      <w:r w:rsidRPr="003D3CC3">
        <w:rPr>
          <w:rFonts w:ascii="黑体" w:eastAsia="黑体" w:hAnsi="黑体"/>
          <w:b/>
          <w:sz w:val="28"/>
          <w:szCs w:val="28"/>
        </w:rPr>
        <w:t>互感和自感</w:t>
      </w:r>
    </w:p>
    <w:p w:rsidR="00D4359A" w:rsidRDefault="00D4359A" w:rsidP="00D4359A">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一、互感现象</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二、自感现象</w:t>
      </w:r>
    </w:p>
    <w:p w:rsidR="004A4E6E" w:rsidRPr="00FE071F" w:rsidRDefault="004A4E6E" w:rsidP="00FE071F">
      <w:pPr>
        <w:spacing w:line="360" w:lineRule="auto"/>
        <w:jc w:val="center"/>
        <w:rPr>
          <w:rFonts w:ascii="黑体" w:eastAsia="黑体" w:hAnsi="黑体"/>
          <w:b/>
          <w:sz w:val="28"/>
          <w:szCs w:val="28"/>
        </w:rPr>
      </w:pPr>
      <w:r w:rsidRPr="00FE071F">
        <w:rPr>
          <w:rFonts w:ascii="黑体" w:eastAsia="黑体" w:hAnsi="黑体"/>
          <w:b/>
          <w:sz w:val="28"/>
          <w:szCs w:val="28"/>
        </w:rPr>
        <w:t>第四节</w:t>
      </w:r>
      <w:r w:rsidRPr="00FE071F">
        <w:rPr>
          <w:rFonts w:ascii="黑体" w:eastAsia="黑体" w:hAnsi="黑体"/>
          <w:b/>
          <w:sz w:val="28"/>
          <w:szCs w:val="28"/>
        </w:rPr>
        <w:tab/>
        <w:t xml:space="preserve"> 磁场的能量</w:t>
      </w:r>
    </w:p>
    <w:p w:rsidR="00D4359A" w:rsidRDefault="00D4359A" w:rsidP="00D4359A">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FE071F">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磁场能量密度，磁场能量</w:t>
      </w:r>
    </w:p>
    <w:p w:rsidR="004A4E6E" w:rsidRPr="00FE071F" w:rsidRDefault="004A4E6E" w:rsidP="00FE071F">
      <w:pPr>
        <w:spacing w:line="360" w:lineRule="auto"/>
        <w:jc w:val="center"/>
        <w:rPr>
          <w:rFonts w:ascii="黑体" w:eastAsia="黑体" w:hAnsi="黑体"/>
          <w:b/>
          <w:sz w:val="28"/>
          <w:szCs w:val="28"/>
        </w:rPr>
      </w:pPr>
      <w:r w:rsidRPr="00FE071F">
        <w:rPr>
          <w:rFonts w:ascii="黑体" w:eastAsia="黑体" w:hAnsi="黑体"/>
          <w:b/>
          <w:sz w:val="28"/>
          <w:szCs w:val="28"/>
        </w:rPr>
        <w:t>第</w:t>
      </w:r>
      <w:r w:rsidRPr="00FE071F">
        <w:rPr>
          <w:rFonts w:ascii="黑体" w:eastAsia="黑体" w:hAnsi="黑体" w:hint="eastAsia"/>
          <w:b/>
          <w:sz w:val="28"/>
          <w:szCs w:val="28"/>
        </w:rPr>
        <w:t>五</w:t>
      </w:r>
      <w:r w:rsidRPr="00FE071F">
        <w:rPr>
          <w:rFonts w:ascii="黑体" w:eastAsia="黑体" w:hAnsi="黑体"/>
          <w:b/>
          <w:sz w:val="28"/>
          <w:szCs w:val="28"/>
        </w:rPr>
        <w:t>节</w:t>
      </w:r>
      <w:r w:rsidRPr="00FE071F">
        <w:rPr>
          <w:rFonts w:ascii="黑体" w:eastAsia="黑体" w:hAnsi="黑体"/>
          <w:b/>
          <w:sz w:val="28"/>
          <w:szCs w:val="28"/>
        </w:rPr>
        <w:tab/>
        <w:t xml:space="preserve"> 超导体的电磁特性</w:t>
      </w:r>
      <w:r w:rsidRPr="00FE071F">
        <w:rPr>
          <w:rFonts w:ascii="黑体" w:eastAsia="黑体" w:hAnsi="黑体" w:hint="eastAsia"/>
          <w:sz w:val="28"/>
          <w:szCs w:val="28"/>
        </w:rPr>
        <w:t>（自学）</w:t>
      </w:r>
    </w:p>
    <w:p w:rsidR="00D4359A" w:rsidRDefault="00D4359A" w:rsidP="00D4359A">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FE071F">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零电阻性，临界磁场，迈斯纳效应，同位素效应。</w:t>
      </w:r>
    </w:p>
    <w:p w:rsidR="004A4E6E" w:rsidRPr="00FE071F" w:rsidRDefault="004A4E6E" w:rsidP="00FE071F">
      <w:pPr>
        <w:spacing w:line="360" w:lineRule="auto"/>
        <w:jc w:val="center"/>
        <w:rPr>
          <w:rFonts w:ascii="黑体" w:eastAsia="黑体" w:hAnsi="黑体"/>
          <w:b/>
          <w:sz w:val="28"/>
          <w:szCs w:val="28"/>
        </w:rPr>
      </w:pPr>
      <w:r w:rsidRPr="00FE071F">
        <w:rPr>
          <w:rFonts w:ascii="黑体" w:eastAsia="黑体" w:hAnsi="黑体"/>
          <w:b/>
          <w:sz w:val="28"/>
          <w:szCs w:val="28"/>
        </w:rPr>
        <w:t>第</w:t>
      </w:r>
      <w:r w:rsidRPr="00FE071F">
        <w:rPr>
          <w:rFonts w:ascii="黑体" w:eastAsia="黑体" w:hAnsi="黑体" w:hint="eastAsia"/>
          <w:b/>
          <w:sz w:val="28"/>
          <w:szCs w:val="28"/>
        </w:rPr>
        <w:t>六</w:t>
      </w:r>
      <w:r w:rsidRPr="00FE071F">
        <w:rPr>
          <w:rFonts w:ascii="黑体" w:eastAsia="黑体" w:hAnsi="黑体"/>
          <w:b/>
          <w:sz w:val="28"/>
          <w:szCs w:val="28"/>
        </w:rPr>
        <w:t>节</w:t>
      </w:r>
      <w:r w:rsidRPr="00FE071F">
        <w:rPr>
          <w:rFonts w:ascii="黑体" w:eastAsia="黑体" w:hAnsi="黑体"/>
          <w:b/>
          <w:sz w:val="28"/>
          <w:szCs w:val="28"/>
        </w:rPr>
        <w:tab/>
        <w:t>麦克斯韦电磁理论</w:t>
      </w:r>
    </w:p>
    <w:p w:rsidR="00D4359A" w:rsidRDefault="00D4359A" w:rsidP="00D4359A">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FE071F">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一、位移电流</w:t>
      </w:r>
    </w:p>
    <w:p w:rsidR="004A4E6E" w:rsidRPr="00E24391" w:rsidRDefault="004A4E6E" w:rsidP="00FE071F">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二、麦克斯韦方程组</w:t>
      </w:r>
    </w:p>
    <w:p w:rsidR="004A4E6E" w:rsidRPr="00E24391" w:rsidRDefault="004A4E6E" w:rsidP="00FE071F">
      <w:pPr>
        <w:spacing w:line="360" w:lineRule="auto"/>
        <w:ind w:firstLineChars="292" w:firstLine="613"/>
        <w:rPr>
          <w:rFonts w:ascii="宋体" w:hAnsi="宋体"/>
          <w:szCs w:val="21"/>
        </w:rPr>
      </w:pPr>
      <w:r w:rsidRPr="00E24391">
        <w:rPr>
          <w:rFonts w:ascii="宋体" w:hAnsi="宋体" w:hint="eastAsia"/>
          <w:szCs w:val="21"/>
        </w:rPr>
        <w:t>本章基本概念：</w:t>
      </w:r>
      <w:r w:rsidRPr="00E24391">
        <w:rPr>
          <w:rFonts w:ascii="宋体" w:hAnsi="宋体"/>
          <w:szCs w:val="21"/>
        </w:rPr>
        <w:t>电磁感应</w:t>
      </w:r>
      <w:r w:rsidRPr="00E24391">
        <w:rPr>
          <w:rFonts w:ascii="宋体" w:hAnsi="宋体" w:hint="eastAsia"/>
          <w:szCs w:val="21"/>
        </w:rPr>
        <w:t>、电动势、动生电动势、感生电动势、互感、自感、</w:t>
      </w:r>
      <w:r w:rsidRPr="00E24391">
        <w:rPr>
          <w:rFonts w:ascii="宋体" w:hAnsi="宋体"/>
          <w:szCs w:val="21"/>
        </w:rPr>
        <w:t>涡流</w:t>
      </w:r>
      <w:r w:rsidRPr="00E24391">
        <w:rPr>
          <w:rFonts w:ascii="宋体" w:hAnsi="宋体" w:hint="eastAsia"/>
          <w:szCs w:val="21"/>
        </w:rPr>
        <w:t>、</w:t>
      </w:r>
      <w:r w:rsidRPr="00E24391">
        <w:rPr>
          <w:rFonts w:ascii="宋体" w:hAnsi="宋体"/>
          <w:szCs w:val="21"/>
        </w:rPr>
        <w:t>趋肤效应</w:t>
      </w:r>
      <w:r w:rsidRPr="00E24391">
        <w:rPr>
          <w:rFonts w:ascii="宋体" w:hAnsi="宋体" w:hint="eastAsia"/>
          <w:szCs w:val="21"/>
        </w:rPr>
        <w:t>、位移电流、偶极振子、电磁波谱。</w:t>
      </w:r>
    </w:p>
    <w:p w:rsidR="00D4359A" w:rsidRPr="00D4359A" w:rsidRDefault="00D4359A" w:rsidP="00D4359A">
      <w:pPr>
        <w:rPr>
          <w:rFonts w:eastAsia="黑体"/>
          <w:bCs/>
        </w:rPr>
      </w:pPr>
      <w:r>
        <w:rPr>
          <w:rFonts w:ascii="黑体" w:eastAsia="黑体" w:hAnsi="宋体" w:hint="eastAsia"/>
          <w:bCs/>
        </w:rPr>
        <w:t>【</w:t>
      </w:r>
      <w:r>
        <w:rPr>
          <w:rFonts w:eastAsia="黑体" w:hint="eastAsia"/>
          <w:bCs/>
        </w:rPr>
        <w:t>教学重点</w:t>
      </w:r>
      <w:r>
        <w:rPr>
          <w:rFonts w:ascii="黑体" w:eastAsia="黑体" w:hAnsi="宋体" w:hint="eastAsia"/>
          <w:bCs/>
        </w:rPr>
        <w:t>】</w:t>
      </w:r>
    </w:p>
    <w:p w:rsidR="00D4359A" w:rsidRPr="00E24391" w:rsidRDefault="00D4359A" w:rsidP="00FE071F">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1．法拉第电磁感应定律和愣次定律；</w:t>
      </w:r>
    </w:p>
    <w:p w:rsidR="00D4359A" w:rsidRPr="00E24391" w:rsidRDefault="00D4359A" w:rsidP="00FE071F">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2．动生电动势；</w:t>
      </w:r>
    </w:p>
    <w:p w:rsidR="00D4359A" w:rsidRPr="00E24391" w:rsidRDefault="00D4359A" w:rsidP="00FE071F">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lastRenderedPageBreak/>
        <w:t>3．感生电动势；</w:t>
      </w:r>
    </w:p>
    <w:p w:rsidR="00D4359A" w:rsidRPr="00E24391" w:rsidRDefault="00D4359A" w:rsidP="00FE071F">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4．自感电动势，自感系数；</w:t>
      </w:r>
    </w:p>
    <w:p w:rsidR="00D4359A" w:rsidRPr="00E24391" w:rsidRDefault="00D4359A" w:rsidP="00FE071F">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5．互感电动势，互感系数；</w:t>
      </w:r>
    </w:p>
    <w:p w:rsidR="00D4359A" w:rsidRPr="003D4027" w:rsidRDefault="00D4359A" w:rsidP="00FE071F">
      <w:pPr>
        <w:spacing w:line="360" w:lineRule="auto"/>
        <w:ind w:firstLineChars="225" w:firstLine="473"/>
        <w:rPr>
          <w:rFonts w:ascii="楷体_GB2312" w:eastAsia="楷体_GB2312"/>
          <w:color w:val="000000"/>
          <w:kern w:val="0"/>
          <w:sz w:val="24"/>
        </w:rPr>
      </w:pPr>
      <w:r w:rsidRPr="00E24391">
        <w:rPr>
          <w:rFonts w:ascii="宋体" w:hAnsi="宋体" w:hint="eastAsia"/>
          <w:color w:val="000000"/>
          <w:kern w:val="0"/>
          <w:szCs w:val="21"/>
        </w:rPr>
        <w:t>6．位移电流</w:t>
      </w:r>
      <w:r w:rsidRPr="003D4027">
        <w:rPr>
          <w:rFonts w:ascii="楷体_GB2312" w:eastAsia="楷体_GB2312" w:hint="eastAsia"/>
          <w:color w:val="000000"/>
          <w:kern w:val="0"/>
          <w:sz w:val="24"/>
        </w:rPr>
        <w:t>。</w:t>
      </w:r>
    </w:p>
    <w:p w:rsidR="00D4359A" w:rsidRPr="00D4359A" w:rsidRDefault="00D4359A" w:rsidP="00D4359A">
      <w:pPr>
        <w:rPr>
          <w:rFonts w:eastAsia="黑体"/>
          <w:bCs/>
        </w:rPr>
      </w:pPr>
      <w:r>
        <w:rPr>
          <w:rFonts w:ascii="黑体" w:eastAsia="黑体" w:hAnsi="宋体" w:hint="eastAsia"/>
          <w:bCs/>
        </w:rPr>
        <w:t>【</w:t>
      </w:r>
      <w:r>
        <w:rPr>
          <w:rFonts w:eastAsia="黑体" w:hint="eastAsia"/>
          <w:bCs/>
        </w:rPr>
        <w:t>教学难点</w:t>
      </w:r>
      <w:r>
        <w:rPr>
          <w:rFonts w:ascii="黑体" w:eastAsia="黑体" w:hAnsi="宋体" w:hint="eastAsia"/>
          <w:bCs/>
        </w:rPr>
        <w:t>】</w:t>
      </w:r>
    </w:p>
    <w:p w:rsidR="00D4359A" w:rsidRPr="00E24391" w:rsidRDefault="00D4359A" w:rsidP="00FE071F">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1．法拉第电磁感应定律和愣次定律；</w:t>
      </w:r>
    </w:p>
    <w:p w:rsidR="00D4359A" w:rsidRPr="00E24391" w:rsidRDefault="00D4359A" w:rsidP="00FE071F">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2．动生电动势；</w:t>
      </w:r>
    </w:p>
    <w:p w:rsidR="00D4359A" w:rsidRPr="00E24391" w:rsidRDefault="00D4359A" w:rsidP="00FE071F">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3．感生电动势；</w:t>
      </w:r>
    </w:p>
    <w:p w:rsidR="00D4359A" w:rsidRPr="00E24391" w:rsidRDefault="00D4359A" w:rsidP="00FE071F">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4．位移电流。</w:t>
      </w:r>
    </w:p>
    <w:p w:rsidR="008C6C06" w:rsidRDefault="008C6C06" w:rsidP="007D0DDD">
      <w:pPr>
        <w:widowControl/>
        <w:adjustRightInd w:val="0"/>
        <w:snapToGrid w:val="0"/>
        <w:spacing w:line="360" w:lineRule="auto"/>
        <w:jc w:val="left"/>
        <w:rPr>
          <w:rFonts w:ascii="仿宋" w:eastAsia="仿宋" w:hAnsi="仿宋" w:cs="宋体"/>
          <w:color w:val="000000"/>
          <w:kern w:val="0"/>
          <w:sz w:val="28"/>
          <w:szCs w:val="28"/>
        </w:rPr>
      </w:pPr>
    </w:p>
    <w:sectPr w:rsidR="008C6C06" w:rsidSect="00B71894">
      <w:footerReference w:type="default" r:id="rId26"/>
      <w:pgSz w:w="11906" w:h="16838"/>
      <w:pgMar w:top="1440" w:right="1797" w:bottom="1276"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3539" w:rsidRDefault="00203539">
      <w:r>
        <w:separator/>
      </w:r>
    </w:p>
  </w:endnote>
  <w:endnote w:type="continuationSeparator" w:id="0">
    <w:p w:rsidR="00203539" w:rsidRDefault="00203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Roman PS">
    <w:altName w:val="Times New Roman"/>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华文楷体">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仿宋">
    <w:altName w:val="Arial Unicode MS"/>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5367" w:rsidRDefault="00765367">
    <w:pPr>
      <w:pStyle w:val="ab"/>
      <w:jc w:val="center"/>
    </w:pPr>
    <w:r>
      <w:fldChar w:fldCharType="begin"/>
    </w:r>
    <w:r>
      <w:instrText xml:space="preserve"> PAGE   \* MERGEFORMAT </w:instrText>
    </w:r>
    <w:r>
      <w:fldChar w:fldCharType="separate"/>
    </w:r>
    <w:r w:rsidR="001128B9" w:rsidRPr="001128B9">
      <w:rPr>
        <w:noProof/>
        <w:lang w:val="zh-CN"/>
      </w:rPr>
      <w:t>19</w:t>
    </w:r>
    <w:r>
      <w:fldChar w:fldCharType="end"/>
    </w:r>
  </w:p>
  <w:p w:rsidR="00765367" w:rsidRDefault="00765367">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3539" w:rsidRDefault="00203539">
      <w:r>
        <w:separator/>
      </w:r>
    </w:p>
  </w:footnote>
  <w:footnote w:type="continuationSeparator" w:id="0">
    <w:p w:rsidR="00203539" w:rsidRDefault="0020353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9284D"/>
    <w:multiLevelType w:val="hybridMultilevel"/>
    <w:tmpl w:val="270EC0EA"/>
    <w:lvl w:ilvl="0" w:tplc="55F4D216">
      <w:start w:val="1"/>
      <w:numFmt w:val="decimal"/>
      <w:lvlText w:val="%1）"/>
      <w:lvlJc w:val="left"/>
      <w:pPr>
        <w:ind w:left="1246" w:hanging="773"/>
      </w:pPr>
      <w:rPr>
        <w:rFonts w:hint="default"/>
      </w:rPr>
    </w:lvl>
    <w:lvl w:ilvl="1" w:tplc="04090019" w:tentative="1">
      <w:start w:val="1"/>
      <w:numFmt w:val="lowerLetter"/>
      <w:lvlText w:val="%2)"/>
      <w:lvlJc w:val="left"/>
      <w:pPr>
        <w:ind w:left="1313" w:hanging="420"/>
      </w:pPr>
    </w:lvl>
    <w:lvl w:ilvl="2" w:tplc="0409001B" w:tentative="1">
      <w:start w:val="1"/>
      <w:numFmt w:val="lowerRoman"/>
      <w:lvlText w:val="%3."/>
      <w:lvlJc w:val="right"/>
      <w:pPr>
        <w:ind w:left="1733" w:hanging="420"/>
      </w:pPr>
    </w:lvl>
    <w:lvl w:ilvl="3" w:tplc="0409000F" w:tentative="1">
      <w:start w:val="1"/>
      <w:numFmt w:val="decimal"/>
      <w:lvlText w:val="%4."/>
      <w:lvlJc w:val="left"/>
      <w:pPr>
        <w:ind w:left="2153" w:hanging="420"/>
      </w:pPr>
    </w:lvl>
    <w:lvl w:ilvl="4" w:tplc="04090019" w:tentative="1">
      <w:start w:val="1"/>
      <w:numFmt w:val="lowerLetter"/>
      <w:lvlText w:val="%5)"/>
      <w:lvlJc w:val="left"/>
      <w:pPr>
        <w:ind w:left="2573" w:hanging="420"/>
      </w:pPr>
    </w:lvl>
    <w:lvl w:ilvl="5" w:tplc="0409001B" w:tentative="1">
      <w:start w:val="1"/>
      <w:numFmt w:val="lowerRoman"/>
      <w:lvlText w:val="%6."/>
      <w:lvlJc w:val="right"/>
      <w:pPr>
        <w:ind w:left="2993" w:hanging="420"/>
      </w:pPr>
    </w:lvl>
    <w:lvl w:ilvl="6" w:tplc="0409000F" w:tentative="1">
      <w:start w:val="1"/>
      <w:numFmt w:val="decimal"/>
      <w:lvlText w:val="%7."/>
      <w:lvlJc w:val="left"/>
      <w:pPr>
        <w:ind w:left="3413" w:hanging="420"/>
      </w:pPr>
    </w:lvl>
    <w:lvl w:ilvl="7" w:tplc="04090019" w:tentative="1">
      <w:start w:val="1"/>
      <w:numFmt w:val="lowerLetter"/>
      <w:lvlText w:val="%8)"/>
      <w:lvlJc w:val="left"/>
      <w:pPr>
        <w:ind w:left="3833" w:hanging="420"/>
      </w:pPr>
    </w:lvl>
    <w:lvl w:ilvl="8" w:tplc="0409001B" w:tentative="1">
      <w:start w:val="1"/>
      <w:numFmt w:val="lowerRoman"/>
      <w:lvlText w:val="%9."/>
      <w:lvlJc w:val="right"/>
      <w:pPr>
        <w:ind w:left="4253" w:hanging="420"/>
      </w:pPr>
    </w:lvl>
  </w:abstractNum>
  <w:abstractNum w:abstractNumId="1" w15:restartNumberingAfterBreak="0">
    <w:nsid w:val="0776678D"/>
    <w:multiLevelType w:val="hybridMultilevel"/>
    <w:tmpl w:val="D4008F7C"/>
    <w:lvl w:ilvl="0" w:tplc="93C42B54">
      <w:start w:val="1"/>
      <w:numFmt w:val="chineseCountingThousand"/>
      <w:lvlText w:val="实验%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F42301"/>
    <w:multiLevelType w:val="hybridMultilevel"/>
    <w:tmpl w:val="4BAEB0C0"/>
    <w:lvl w:ilvl="0" w:tplc="0409000F">
      <w:start w:val="1"/>
      <w:numFmt w:val="decimal"/>
      <w:lvlText w:val="%1."/>
      <w:lvlJc w:val="left"/>
      <w:pPr>
        <w:ind w:left="893" w:hanging="420"/>
      </w:pPr>
    </w:lvl>
    <w:lvl w:ilvl="1" w:tplc="04090019" w:tentative="1">
      <w:start w:val="1"/>
      <w:numFmt w:val="lowerLetter"/>
      <w:lvlText w:val="%2)"/>
      <w:lvlJc w:val="left"/>
      <w:pPr>
        <w:ind w:left="1313" w:hanging="420"/>
      </w:pPr>
    </w:lvl>
    <w:lvl w:ilvl="2" w:tplc="0409001B" w:tentative="1">
      <w:start w:val="1"/>
      <w:numFmt w:val="lowerRoman"/>
      <w:lvlText w:val="%3."/>
      <w:lvlJc w:val="right"/>
      <w:pPr>
        <w:ind w:left="1733" w:hanging="420"/>
      </w:pPr>
    </w:lvl>
    <w:lvl w:ilvl="3" w:tplc="0409000F" w:tentative="1">
      <w:start w:val="1"/>
      <w:numFmt w:val="decimal"/>
      <w:lvlText w:val="%4."/>
      <w:lvlJc w:val="left"/>
      <w:pPr>
        <w:ind w:left="2153" w:hanging="420"/>
      </w:pPr>
    </w:lvl>
    <w:lvl w:ilvl="4" w:tplc="04090019" w:tentative="1">
      <w:start w:val="1"/>
      <w:numFmt w:val="lowerLetter"/>
      <w:lvlText w:val="%5)"/>
      <w:lvlJc w:val="left"/>
      <w:pPr>
        <w:ind w:left="2573" w:hanging="420"/>
      </w:pPr>
    </w:lvl>
    <w:lvl w:ilvl="5" w:tplc="0409001B" w:tentative="1">
      <w:start w:val="1"/>
      <w:numFmt w:val="lowerRoman"/>
      <w:lvlText w:val="%6."/>
      <w:lvlJc w:val="right"/>
      <w:pPr>
        <w:ind w:left="2993" w:hanging="420"/>
      </w:pPr>
    </w:lvl>
    <w:lvl w:ilvl="6" w:tplc="0409000F" w:tentative="1">
      <w:start w:val="1"/>
      <w:numFmt w:val="decimal"/>
      <w:lvlText w:val="%7."/>
      <w:lvlJc w:val="left"/>
      <w:pPr>
        <w:ind w:left="3413" w:hanging="420"/>
      </w:pPr>
    </w:lvl>
    <w:lvl w:ilvl="7" w:tplc="04090019" w:tentative="1">
      <w:start w:val="1"/>
      <w:numFmt w:val="lowerLetter"/>
      <w:lvlText w:val="%8)"/>
      <w:lvlJc w:val="left"/>
      <w:pPr>
        <w:ind w:left="3833" w:hanging="420"/>
      </w:pPr>
    </w:lvl>
    <w:lvl w:ilvl="8" w:tplc="0409001B" w:tentative="1">
      <w:start w:val="1"/>
      <w:numFmt w:val="lowerRoman"/>
      <w:lvlText w:val="%9."/>
      <w:lvlJc w:val="right"/>
      <w:pPr>
        <w:ind w:left="4253" w:hanging="420"/>
      </w:pPr>
    </w:lvl>
  </w:abstractNum>
  <w:abstractNum w:abstractNumId="3" w15:restartNumberingAfterBreak="0">
    <w:nsid w:val="16B4275A"/>
    <w:multiLevelType w:val="hybridMultilevel"/>
    <w:tmpl w:val="E5DE10C6"/>
    <w:lvl w:ilvl="0" w:tplc="F2262202">
      <w:start w:val="1"/>
      <w:numFmt w:val="decimal"/>
      <w:lvlText w:val="%1、"/>
      <w:lvlJc w:val="left"/>
      <w:pPr>
        <w:ind w:left="420" w:hanging="42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F479B1"/>
    <w:multiLevelType w:val="hybridMultilevel"/>
    <w:tmpl w:val="D4008F7C"/>
    <w:lvl w:ilvl="0" w:tplc="93C42B54">
      <w:start w:val="1"/>
      <w:numFmt w:val="chineseCountingThousand"/>
      <w:lvlText w:val="实验%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714CB7"/>
    <w:multiLevelType w:val="hybridMultilevel"/>
    <w:tmpl w:val="D4008F7C"/>
    <w:lvl w:ilvl="0" w:tplc="93C42B54">
      <w:start w:val="1"/>
      <w:numFmt w:val="chineseCountingThousand"/>
      <w:lvlText w:val="实验%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2C260C"/>
    <w:multiLevelType w:val="hybridMultilevel"/>
    <w:tmpl w:val="C70A6078"/>
    <w:lvl w:ilvl="0" w:tplc="0409000F">
      <w:start w:val="1"/>
      <w:numFmt w:val="decimal"/>
      <w:lvlText w:val="%1."/>
      <w:lvlJc w:val="left"/>
      <w:pPr>
        <w:ind w:left="893" w:hanging="420"/>
      </w:pPr>
    </w:lvl>
    <w:lvl w:ilvl="1" w:tplc="04090019" w:tentative="1">
      <w:start w:val="1"/>
      <w:numFmt w:val="lowerLetter"/>
      <w:lvlText w:val="%2)"/>
      <w:lvlJc w:val="left"/>
      <w:pPr>
        <w:ind w:left="1313" w:hanging="420"/>
      </w:pPr>
    </w:lvl>
    <w:lvl w:ilvl="2" w:tplc="0409001B" w:tentative="1">
      <w:start w:val="1"/>
      <w:numFmt w:val="lowerRoman"/>
      <w:lvlText w:val="%3."/>
      <w:lvlJc w:val="right"/>
      <w:pPr>
        <w:ind w:left="1733" w:hanging="420"/>
      </w:pPr>
    </w:lvl>
    <w:lvl w:ilvl="3" w:tplc="0409000F" w:tentative="1">
      <w:start w:val="1"/>
      <w:numFmt w:val="decimal"/>
      <w:lvlText w:val="%4."/>
      <w:lvlJc w:val="left"/>
      <w:pPr>
        <w:ind w:left="2153" w:hanging="420"/>
      </w:pPr>
    </w:lvl>
    <w:lvl w:ilvl="4" w:tplc="04090019" w:tentative="1">
      <w:start w:val="1"/>
      <w:numFmt w:val="lowerLetter"/>
      <w:lvlText w:val="%5)"/>
      <w:lvlJc w:val="left"/>
      <w:pPr>
        <w:ind w:left="2573" w:hanging="420"/>
      </w:pPr>
    </w:lvl>
    <w:lvl w:ilvl="5" w:tplc="0409001B" w:tentative="1">
      <w:start w:val="1"/>
      <w:numFmt w:val="lowerRoman"/>
      <w:lvlText w:val="%6."/>
      <w:lvlJc w:val="right"/>
      <w:pPr>
        <w:ind w:left="2993" w:hanging="420"/>
      </w:pPr>
    </w:lvl>
    <w:lvl w:ilvl="6" w:tplc="0409000F" w:tentative="1">
      <w:start w:val="1"/>
      <w:numFmt w:val="decimal"/>
      <w:lvlText w:val="%7."/>
      <w:lvlJc w:val="left"/>
      <w:pPr>
        <w:ind w:left="3413" w:hanging="420"/>
      </w:pPr>
    </w:lvl>
    <w:lvl w:ilvl="7" w:tplc="04090019" w:tentative="1">
      <w:start w:val="1"/>
      <w:numFmt w:val="lowerLetter"/>
      <w:lvlText w:val="%8)"/>
      <w:lvlJc w:val="left"/>
      <w:pPr>
        <w:ind w:left="3833" w:hanging="420"/>
      </w:pPr>
    </w:lvl>
    <w:lvl w:ilvl="8" w:tplc="0409001B" w:tentative="1">
      <w:start w:val="1"/>
      <w:numFmt w:val="lowerRoman"/>
      <w:lvlText w:val="%9."/>
      <w:lvlJc w:val="right"/>
      <w:pPr>
        <w:ind w:left="4253" w:hanging="420"/>
      </w:pPr>
    </w:lvl>
  </w:abstractNum>
  <w:abstractNum w:abstractNumId="7" w15:restartNumberingAfterBreak="0">
    <w:nsid w:val="22677E16"/>
    <w:multiLevelType w:val="hybridMultilevel"/>
    <w:tmpl w:val="E748484E"/>
    <w:lvl w:ilvl="0" w:tplc="6A1C4614">
      <w:start w:val="1"/>
      <w:numFmt w:val="decimal"/>
      <w:lvlText w:val="%1、"/>
      <w:lvlJc w:val="left"/>
      <w:pPr>
        <w:tabs>
          <w:tab w:val="num" w:pos="840"/>
        </w:tabs>
        <w:ind w:left="-30" w:firstLine="51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8" w15:restartNumberingAfterBreak="0">
    <w:nsid w:val="234B2C7B"/>
    <w:multiLevelType w:val="hybridMultilevel"/>
    <w:tmpl w:val="52421C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9B00A9"/>
    <w:multiLevelType w:val="hybridMultilevel"/>
    <w:tmpl w:val="F71A3374"/>
    <w:lvl w:ilvl="0" w:tplc="1DBE450C">
      <w:start w:val="1"/>
      <w:numFmt w:val="decimal"/>
      <w:lvlText w:val="%1、"/>
      <w:lvlJc w:val="left"/>
      <w:pPr>
        <w:ind w:left="420" w:hanging="42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BF3A5A"/>
    <w:multiLevelType w:val="hybridMultilevel"/>
    <w:tmpl w:val="B7F0116E"/>
    <w:lvl w:ilvl="0" w:tplc="51941F98">
      <w:start w:val="1"/>
      <w:numFmt w:val="decimal"/>
      <w:lvlText w:val="%1."/>
      <w:lvlJc w:val="left"/>
      <w:pPr>
        <w:ind w:left="893" w:hanging="420"/>
      </w:pPr>
      <w:rPr>
        <w:rFonts w:hint="eastAsia"/>
      </w:rPr>
    </w:lvl>
    <w:lvl w:ilvl="1" w:tplc="04090019" w:tentative="1">
      <w:start w:val="1"/>
      <w:numFmt w:val="lowerLetter"/>
      <w:lvlText w:val="%2)"/>
      <w:lvlJc w:val="left"/>
      <w:pPr>
        <w:ind w:left="1313" w:hanging="420"/>
      </w:pPr>
    </w:lvl>
    <w:lvl w:ilvl="2" w:tplc="0409001B" w:tentative="1">
      <w:start w:val="1"/>
      <w:numFmt w:val="lowerRoman"/>
      <w:lvlText w:val="%3."/>
      <w:lvlJc w:val="right"/>
      <w:pPr>
        <w:ind w:left="1733" w:hanging="420"/>
      </w:pPr>
    </w:lvl>
    <w:lvl w:ilvl="3" w:tplc="0409000F" w:tentative="1">
      <w:start w:val="1"/>
      <w:numFmt w:val="decimal"/>
      <w:lvlText w:val="%4."/>
      <w:lvlJc w:val="left"/>
      <w:pPr>
        <w:ind w:left="2153" w:hanging="420"/>
      </w:pPr>
    </w:lvl>
    <w:lvl w:ilvl="4" w:tplc="04090019" w:tentative="1">
      <w:start w:val="1"/>
      <w:numFmt w:val="lowerLetter"/>
      <w:lvlText w:val="%5)"/>
      <w:lvlJc w:val="left"/>
      <w:pPr>
        <w:ind w:left="2573" w:hanging="420"/>
      </w:pPr>
    </w:lvl>
    <w:lvl w:ilvl="5" w:tplc="0409001B" w:tentative="1">
      <w:start w:val="1"/>
      <w:numFmt w:val="lowerRoman"/>
      <w:lvlText w:val="%6."/>
      <w:lvlJc w:val="right"/>
      <w:pPr>
        <w:ind w:left="2993" w:hanging="420"/>
      </w:pPr>
    </w:lvl>
    <w:lvl w:ilvl="6" w:tplc="0409000F" w:tentative="1">
      <w:start w:val="1"/>
      <w:numFmt w:val="decimal"/>
      <w:lvlText w:val="%7."/>
      <w:lvlJc w:val="left"/>
      <w:pPr>
        <w:ind w:left="3413" w:hanging="420"/>
      </w:pPr>
    </w:lvl>
    <w:lvl w:ilvl="7" w:tplc="04090019" w:tentative="1">
      <w:start w:val="1"/>
      <w:numFmt w:val="lowerLetter"/>
      <w:lvlText w:val="%8)"/>
      <w:lvlJc w:val="left"/>
      <w:pPr>
        <w:ind w:left="3833" w:hanging="420"/>
      </w:pPr>
    </w:lvl>
    <w:lvl w:ilvl="8" w:tplc="0409001B" w:tentative="1">
      <w:start w:val="1"/>
      <w:numFmt w:val="lowerRoman"/>
      <w:lvlText w:val="%9."/>
      <w:lvlJc w:val="right"/>
      <w:pPr>
        <w:ind w:left="4253" w:hanging="420"/>
      </w:pPr>
    </w:lvl>
  </w:abstractNum>
  <w:abstractNum w:abstractNumId="11" w15:restartNumberingAfterBreak="0">
    <w:nsid w:val="2A2E5A65"/>
    <w:multiLevelType w:val="hybridMultilevel"/>
    <w:tmpl w:val="5B82E292"/>
    <w:lvl w:ilvl="0" w:tplc="6194D060">
      <w:start w:val="1"/>
      <w:numFmt w:val="decimal"/>
      <w:lvlText w:val="%1、"/>
      <w:lvlJc w:val="left"/>
      <w:pPr>
        <w:ind w:left="420" w:hanging="42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AC87E3A"/>
    <w:multiLevelType w:val="hybridMultilevel"/>
    <w:tmpl w:val="C70A6078"/>
    <w:lvl w:ilvl="0" w:tplc="0409000F">
      <w:start w:val="1"/>
      <w:numFmt w:val="decimal"/>
      <w:lvlText w:val="%1."/>
      <w:lvlJc w:val="left"/>
      <w:pPr>
        <w:ind w:left="893" w:hanging="420"/>
      </w:pPr>
    </w:lvl>
    <w:lvl w:ilvl="1" w:tplc="04090019" w:tentative="1">
      <w:start w:val="1"/>
      <w:numFmt w:val="lowerLetter"/>
      <w:lvlText w:val="%2)"/>
      <w:lvlJc w:val="left"/>
      <w:pPr>
        <w:ind w:left="1313" w:hanging="420"/>
      </w:pPr>
    </w:lvl>
    <w:lvl w:ilvl="2" w:tplc="0409001B" w:tentative="1">
      <w:start w:val="1"/>
      <w:numFmt w:val="lowerRoman"/>
      <w:lvlText w:val="%3."/>
      <w:lvlJc w:val="right"/>
      <w:pPr>
        <w:ind w:left="1733" w:hanging="420"/>
      </w:pPr>
    </w:lvl>
    <w:lvl w:ilvl="3" w:tplc="0409000F" w:tentative="1">
      <w:start w:val="1"/>
      <w:numFmt w:val="decimal"/>
      <w:lvlText w:val="%4."/>
      <w:lvlJc w:val="left"/>
      <w:pPr>
        <w:ind w:left="2153" w:hanging="420"/>
      </w:pPr>
    </w:lvl>
    <w:lvl w:ilvl="4" w:tplc="04090019" w:tentative="1">
      <w:start w:val="1"/>
      <w:numFmt w:val="lowerLetter"/>
      <w:lvlText w:val="%5)"/>
      <w:lvlJc w:val="left"/>
      <w:pPr>
        <w:ind w:left="2573" w:hanging="420"/>
      </w:pPr>
    </w:lvl>
    <w:lvl w:ilvl="5" w:tplc="0409001B" w:tentative="1">
      <w:start w:val="1"/>
      <w:numFmt w:val="lowerRoman"/>
      <w:lvlText w:val="%6."/>
      <w:lvlJc w:val="right"/>
      <w:pPr>
        <w:ind w:left="2993" w:hanging="420"/>
      </w:pPr>
    </w:lvl>
    <w:lvl w:ilvl="6" w:tplc="0409000F" w:tentative="1">
      <w:start w:val="1"/>
      <w:numFmt w:val="decimal"/>
      <w:lvlText w:val="%7."/>
      <w:lvlJc w:val="left"/>
      <w:pPr>
        <w:ind w:left="3413" w:hanging="420"/>
      </w:pPr>
    </w:lvl>
    <w:lvl w:ilvl="7" w:tplc="04090019" w:tentative="1">
      <w:start w:val="1"/>
      <w:numFmt w:val="lowerLetter"/>
      <w:lvlText w:val="%8)"/>
      <w:lvlJc w:val="left"/>
      <w:pPr>
        <w:ind w:left="3833" w:hanging="420"/>
      </w:pPr>
    </w:lvl>
    <w:lvl w:ilvl="8" w:tplc="0409001B" w:tentative="1">
      <w:start w:val="1"/>
      <w:numFmt w:val="lowerRoman"/>
      <w:lvlText w:val="%9."/>
      <w:lvlJc w:val="right"/>
      <w:pPr>
        <w:ind w:left="4253" w:hanging="420"/>
      </w:pPr>
    </w:lvl>
  </w:abstractNum>
  <w:abstractNum w:abstractNumId="13" w15:restartNumberingAfterBreak="0">
    <w:nsid w:val="2D7179E2"/>
    <w:multiLevelType w:val="hybridMultilevel"/>
    <w:tmpl w:val="19089F14"/>
    <w:lvl w:ilvl="0" w:tplc="D5943BD4">
      <w:start w:val="1"/>
      <w:numFmt w:val="decimal"/>
      <w:lvlText w:val="%1."/>
      <w:lvlJc w:val="left"/>
      <w:pPr>
        <w:ind w:left="893" w:hanging="420"/>
      </w:pPr>
      <w:rPr>
        <w:rFonts w:hint="eastAsia"/>
      </w:rPr>
    </w:lvl>
    <w:lvl w:ilvl="1" w:tplc="04090019" w:tentative="1">
      <w:start w:val="1"/>
      <w:numFmt w:val="lowerLetter"/>
      <w:lvlText w:val="%2)"/>
      <w:lvlJc w:val="left"/>
      <w:pPr>
        <w:ind w:left="1313" w:hanging="420"/>
      </w:pPr>
    </w:lvl>
    <w:lvl w:ilvl="2" w:tplc="0409001B" w:tentative="1">
      <w:start w:val="1"/>
      <w:numFmt w:val="lowerRoman"/>
      <w:lvlText w:val="%3."/>
      <w:lvlJc w:val="right"/>
      <w:pPr>
        <w:ind w:left="1733" w:hanging="420"/>
      </w:pPr>
    </w:lvl>
    <w:lvl w:ilvl="3" w:tplc="0409000F" w:tentative="1">
      <w:start w:val="1"/>
      <w:numFmt w:val="decimal"/>
      <w:lvlText w:val="%4."/>
      <w:lvlJc w:val="left"/>
      <w:pPr>
        <w:ind w:left="2153" w:hanging="420"/>
      </w:pPr>
    </w:lvl>
    <w:lvl w:ilvl="4" w:tplc="04090019" w:tentative="1">
      <w:start w:val="1"/>
      <w:numFmt w:val="lowerLetter"/>
      <w:lvlText w:val="%5)"/>
      <w:lvlJc w:val="left"/>
      <w:pPr>
        <w:ind w:left="2573" w:hanging="420"/>
      </w:pPr>
    </w:lvl>
    <w:lvl w:ilvl="5" w:tplc="0409001B" w:tentative="1">
      <w:start w:val="1"/>
      <w:numFmt w:val="lowerRoman"/>
      <w:lvlText w:val="%6."/>
      <w:lvlJc w:val="right"/>
      <w:pPr>
        <w:ind w:left="2993" w:hanging="420"/>
      </w:pPr>
    </w:lvl>
    <w:lvl w:ilvl="6" w:tplc="0409000F" w:tentative="1">
      <w:start w:val="1"/>
      <w:numFmt w:val="decimal"/>
      <w:lvlText w:val="%7."/>
      <w:lvlJc w:val="left"/>
      <w:pPr>
        <w:ind w:left="3413" w:hanging="420"/>
      </w:pPr>
    </w:lvl>
    <w:lvl w:ilvl="7" w:tplc="04090019" w:tentative="1">
      <w:start w:val="1"/>
      <w:numFmt w:val="lowerLetter"/>
      <w:lvlText w:val="%8)"/>
      <w:lvlJc w:val="left"/>
      <w:pPr>
        <w:ind w:left="3833" w:hanging="420"/>
      </w:pPr>
    </w:lvl>
    <w:lvl w:ilvl="8" w:tplc="0409001B" w:tentative="1">
      <w:start w:val="1"/>
      <w:numFmt w:val="lowerRoman"/>
      <w:lvlText w:val="%9."/>
      <w:lvlJc w:val="right"/>
      <w:pPr>
        <w:ind w:left="4253" w:hanging="420"/>
      </w:pPr>
    </w:lvl>
  </w:abstractNum>
  <w:abstractNum w:abstractNumId="14" w15:restartNumberingAfterBreak="0">
    <w:nsid w:val="34B55377"/>
    <w:multiLevelType w:val="hybridMultilevel"/>
    <w:tmpl w:val="B238AF9A"/>
    <w:lvl w:ilvl="0" w:tplc="D4509FF6">
      <w:start w:val="1"/>
      <w:numFmt w:val="decimal"/>
      <w:lvlText w:val="%1."/>
      <w:lvlJc w:val="left"/>
      <w:pPr>
        <w:tabs>
          <w:tab w:val="num" w:pos="757"/>
        </w:tabs>
        <w:ind w:left="0" w:firstLine="397"/>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AEF34E9"/>
    <w:multiLevelType w:val="hybridMultilevel"/>
    <w:tmpl w:val="3D7A01D2"/>
    <w:lvl w:ilvl="0" w:tplc="1952E78C">
      <w:start w:val="1"/>
      <w:numFmt w:val="decimal"/>
      <w:lvlText w:val="%1、"/>
      <w:lvlJc w:val="left"/>
      <w:pPr>
        <w:ind w:left="420" w:hanging="42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576FDC"/>
    <w:multiLevelType w:val="hybridMultilevel"/>
    <w:tmpl w:val="19089F14"/>
    <w:lvl w:ilvl="0" w:tplc="D5943BD4">
      <w:start w:val="1"/>
      <w:numFmt w:val="decimal"/>
      <w:lvlText w:val="%1."/>
      <w:lvlJc w:val="left"/>
      <w:pPr>
        <w:ind w:left="893" w:hanging="420"/>
      </w:pPr>
      <w:rPr>
        <w:rFonts w:hint="eastAsia"/>
      </w:rPr>
    </w:lvl>
    <w:lvl w:ilvl="1" w:tplc="04090019" w:tentative="1">
      <w:start w:val="1"/>
      <w:numFmt w:val="lowerLetter"/>
      <w:lvlText w:val="%2)"/>
      <w:lvlJc w:val="left"/>
      <w:pPr>
        <w:ind w:left="1313" w:hanging="420"/>
      </w:pPr>
    </w:lvl>
    <w:lvl w:ilvl="2" w:tplc="0409001B" w:tentative="1">
      <w:start w:val="1"/>
      <w:numFmt w:val="lowerRoman"/>
      <w:lvlText w:val="%3."/>
      <w:lvlJc w:val="right"/>
      <w:pPr>
        <w:ind w:left="1733" w:hanging="420"/>
      </w:pPr>
    </w:lvl>
    <w:lvl w:ilvl="3" w:tplc="0409000F" w:tentative="1">
      <w:start w:val="1"/>
      <w:numFmt w:val="decimal"/>
      <w:lvlText w:val="%4."/>
      <w:lvlJc w:val="left"/>
      <w:pPr>
        <w:ind w:left="2153" w:hanging="420"/>
      </w:pPr>
    </w:lvl>
    <w:lvl w:ilvl="4" w:tplc="04090019" w:tentative="1">
      <w:start w:val="1"/>
      <w:numFmt w:val="lowerLetter"/>
      <w:lvlText w:val="%5)"/>
      <w:lvlJc w:val="left"/>
      <w:pPr>
        <w:ind w:left="2573" w:hanging="420"/>
      </w:pPr>
    </w:lvl>
    <w:lvl w:ilvl="5" w:tplc="0409001B" w:tentative="1">
      <w:start w:val="1"/>
      <w:numFmt w:val="lowerRoman"/>
      <w:lvlText w:val="%6."/>
      <w:lvlJc w:val="right"/>
      <w:pPr>
        <w:ind w:left="2993" w:hanging="420"/>
      </w:pPr>
    </w:lvl>
    <w:lvl w:ilvl="6" w:tplc="0409000F" w:tentative="1">
      <w:start w:val="1"/>
      <w:numFmt w:val="decimal"/>
      <w:lvlText w:val="%7."/>
      <w:lvlJc w:val="left"/>
      <w:pPr>
        <w:ind w:left="3413" w:hanging="420"/>
      </w:pPr>
    </w:lvl>
    <w:lvl w:ilvl="7" w:tplc="04090019" w:tentative="1">
      <w:start w:val="1"/>
      <w:numFmt w:val="lowerLetter"/>
      <w:lvlText w:val="%8)"/>
      <w:lvlJc w:val="left"/>
      <w:pPr>
        <w:ind w:left="3833" w:hanging="420"/>
      </w:pPr>
    </w:lvl>
    <w:lvl w:ilvl="8" w:tplc="0409001B" w:tentative="1">
      <w:start w:val="1"/>
      <w:numFmt w:val="lowerRoman"/>
      <w:lvlText w:val="%9."/>
      <w:lvlJc w:val="right"/>
      <w:pPr>
        <w:ind w:left="4253" w:hanging="420"/>
      </w:pPr>
    </w:lvl>
  </w:abstractNum>
  <w:abstractNum w:abstractNumId="17" w15:restartNumberingAfterBreak="0">
    <w:nsid w:val="41726A30"/>
    <w:multiLevelType w:val="hybridMultilevel"/>
    <w:tmpl w:val="DE30791C"/>
    <w:lvl w:ilvl="0" w:tplc="6194D060">
      <w:start w:val="1"/>
      <w:numFmt w:val="decimal"/>
      <w:lvlText w:val="%1、"/>
      <w:lvlJc w:val="left"/>
      <w:pPr>
        <w:ind w:left="420" w:hanging="42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744A64"/>
    <w:multiLevelType w:val="hybridMultilevel"/>
    <w:tmpl w:val="2F8A2ED4"/>
    <w:lvl w:ilvl="0" w:tplc="FA683444">
      <w:start w:val="1"/>
      <w:numFmt w:val="decimal"/>
      <w:lvlText w:val="%1、"/>
      <w:lvlJc w:val="left"/>
      <w:pPr>
        <w:ind w:left="420" w:hanging="42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C744117"/>
    <w:multiLevelType w:val="hybridMultilevel"/>
    <w:tmpl w:val="C508601A"/>
    <w:lvl w:ilvl="0" w:tplc="F566E3F4">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0" w15:restartNumberingAfterBreak="0">
    <w:nsid w:val="4C935EB5"/>
    <w:multiLevelType w:val="hybridMultilevel"/>
    <w:tmpl w:val="D4008F7C"/>
    <w:lvl w:ilvl="0" w:tplc="93C42B54">
      <w:start w:val="1"/>
      <w:numFmt w:val="chineseCountingThousand"/>
      <w:lvlText w:val="实验%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E765719"/>
    <w:multiLevelType w:val="hybridMultilevel"/>
    <w:tmpl w:val="48DA489A"/>
    <w:lvl w:ilvl="0" w:tplc="3030FAD0">
      <w:start w:val="1"/>
      <w:numFmt w:val="decimal"/>
      <w:lvlText w:val="%1、"/>
      <w:lvlJc w:val="left"/>
      <w:pPr>
        <w:ind w:left="420" w:hanging="42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35B21DA"/>
    <w:multiLevelType w:val="hybridMultilevel"/>
    <w:tmpl w:val="D4008F7C"/>
    <w:lvl w:ilvl="0" w:tplc="93C42B54">
      <w:start w:val="1"/>
      <w:numFmt w:val="chineseCountingThousand"/>
      <w:lvlText w:val="实验%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4B027C0"/>
    <w:multiLevelType w:val="multilevel"/>
    <w:tmpl w:val="CCE63F1E"/>
    <w:lvl w:ilvl="0">
      <w:start w:val="1"/>
      <w:numFmt w:val="decimal"/>
      <w:lvlText w:val="%1."/>
      <w:lvlJc w:val="left"/>
      <w:pPr>
        <w:tabs>
          <w:tab w:val="num" w:pos="900"/>
        </w:tabs>
        <w:ind w:left="143" w:firstLine="397"/>
      </w:pPr>
      <w:rPr>
        <w:rFonts w:hint="eastAsia"/>
      </w:rPr>
    </w:lvl>
    <w:lvl w:ilvl="1" w:tentative="1">
      <w:start w:val="1"/>
      <w:numFmt w:val="lowerLetter"/>
      <w:lvlText w:val="%2)"/>
      <w:lvlJc w:val="left"/>
      <w:pPr>
        <w:tabs>
          <w:tab w:val="num" w:pos="1320"/>
        </w:tabs>
        <w:ind w:left="1320" w:hanging="420"/>
      </w:pPr>
    </w:lvl>
    <w:lvl w:ilvl="2" w:tentative="1">
      <w:start w:val="1"/>
      <w:numFmt w:val="lowerRoman"/>
      <w:lvlText w:val="%3."/>
      <w:lvlJc w:val="righ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lowerLetter"/>
      <w:lvlText w:val="%5)"/>
      <w:lvlJc w:val="left"/>
      <w:pPr>
        <w:tabs>
          <w:tab w:val="num" w:pos="2580"/>
        </w:tabs>
        <w:ind w:left="2580" w:hanging="420"/>
      </w:pPr>
    </w:lvl>
    <w:lvl w:ilvl="5" w:tentative="1">
      <w:start w:val="1"/>
      <w:numFmt w:val="lowerRoman"/>
      <w:lvlText w:val="%6."/>
      <w:lvlJc w:val="righ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lowerLetter"/>
      <w:lvlText w:val="%8)"/>
      <w:lvlJc w:val="left"/>
      <w:pPr>
        <w:tabs>
          <w:tab w:val="num" w:pos="3840"/>
        </w:tabs>
        <w:ind w:left="3840" w:hanging="420"/>
      </w:pPr>
    </w:lvl>
    <w:lvl w:ilvl="8" w:tentative="1">
      <w:start w:val="1"/>
      <w:numFmt w:val="lowerRoman"/>
      <w:lvlText w:val="%9."/>
      <w:lvlJc w:val="right"/>
      <w:pPr>
        <w:tabs>
          <w:tab w:val="num" w:pos="4260"/>
        </w:tabs>
        <w:ind w:left="4260" w:hanging="420"/>
      </w:pPr>
    </w:lvl>
  </w:abstractNum>
  <w:abstractNum w:abstractNumId="24" w15:restartNumberingAfterBreak="0">
    <w:nsid w:val="59C75E95"/>
    <w:multiLevelType w:val="hybridMultilevel"/>
    <w:tmpl w:val="239C96A0"/>
    <w:lvl w:ilvl="0" w:tplc="E5989AFA">
      <w:start w:val="1"/>
      <w:numFmt w:val="decimal"/>
      <w:lvlText w:val="%1."/>
      <w:lvlJc w:val="left"/>
      <w:pPr>
        <w:tabs>
          <w:tab w:val="num" w:pos="757"/>
        </w:tabs>
        <w:ind w:left="0" w:firstLine="397"/>
      </w:pPr>
      <w:rPr>
        <w:rFonts w:hint="eastAsia"/>
      </w:rPr>
    </w:lvl>
    <w:lvl w:ilvl="1" w:tplc="FD06900C">
      <w:start w:val="1"/>
      <w:numFmt w:val="japaneseCounting"/>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5B1F6D3D"/>
    <w:multiLevelType w:val="hybridMultilevel"/>
    <w:tmpl w:val="F5E05E18"/>
    <w:lvl w:ilvl="0" w:tplc="555AAE86">
      <w:start w:val="1"/>
      <w:numFmt w:val="decimal"/>
      <w:lvlText w:val="%1、"/>
      <w:lvlJc w:val="left"/>
      <w:pPr>
        <w:ind w:left="420" w:hanging="42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C4937D2"/>
    <w:multiLevelType w:val="hybridMultilevel"/>
    <w:tmpl w:val="7706804A"/>
    <w:lvl w:ilvl="0" w:tplc="932C7B60">
      <w:start w:val="1"/>
      <w:numFmt w:val="decimal"/>
      <w:lvlText w:val="%1."/>
      <w:lvlJc w:val="left"/>
      <w:pPr>
        <w:ind w:left="893" w:hanging="420"/>
      </w:pPr>
      <w:rPr>
        <w:rFonts w:hint="eastAsia"/>
      </w:rPr>
    </w:lvl>
    <w:lvl w:ilvl="1" w:tplc="04090019" w:tentative="1">
      <w:start w:val="1"/>
      <w:numFmt w:val="lowerLetter"/>
      <w:lvlText w:val="%2)"/>
      <w:lvlJc w:val="left"/>
      <w:pPr>
        <w:ind w:left="1313" w:hanging="420"/>
      </w:pPr>
    </w:lvl>
    <w:lvl w:ilvl="2" w:tplc="0409001B" w:tentative="1">
      <w:start w:val="1"/>
      <w:numFmt w:val="lowerRoman"/>
      <w:lvlText w:val="%3."/>
      <w:lvlJc w:val="right"/>
      <w:pPr>
        <w:ind w:left="1733" w:hanging="420"/>
      </w:pPr>
    </w:lvl>
    <w:lvl w:ilvl="3" w:tplc="0409000F" w:tentative="1">
      <w:start w:val="1"/>
      <w:numFmt w:val="decimal"/>
      <w:lvlText w:val="%4."/>
      <w:lvlJc w:val="left"/>
      <w:pPr>
        <w:ind w:left="2153" w:hanging="420"/>
      </w:pPr>
    </w:lvl>
    <w:lvl w:ilvl="4" w:tplc="04090019" w:tentative="1">
      <w:start w:val="1"/>
      <w:numFmt w:val="lowerLetter"/>
      <w:lvlText w:val="%5)"/>
      <w:lvlJc w:val="left"/>
      <w:pPr>
        <w:ind w:left="2573" w:hanging="420"/>
      </w:pPr>
    </w:lvl>
    <w:lvl w:ilvl="5" w:tplc="0409001B" w:tentative="1">
      <w:start w:val="1"/>
      <w:numFmt w:val="lowerRoman"/>
      <w:lvlText w:val="%6."/>
      <w:lvlJc w:val="right"/>
      <w:pPr>
        <w:ind w:left="2993" w:hanging="420"/>
      </w:pPr>
    </w:lvl>
    <w:lvl w:ilvl="6" w:tplc="0409000F" w:tentative="1">
      <w:start w:val="1"/>
      <w:numFmt w:val="decimal"/>
      <w:lvlText w:val="%7."/>
      <w:lvlJc w:val="left"/>
      <w:pPr>
        <w:ind w:left="3413" w:hanging="420"/>
      </w:pPr>
    </w:lvl>
    <w:lvl w:ilvl="7" w:tplc="04090019" w:tentative="1">
      <w:start w:val="1"/>
      <w:numFmt w:val="lowerLetter"/>
      <w:lvlText w:val="%8)"/>
      <w:lvlJc w:val="left"/>
      <w:pPr>
        <w:ind w:left="3833" w:hanging="420"/>
      </w:pPr>
    </w:lvl>
    <w:lvl w:ilvl="8" w:tplc="0409001B" w:tentative="1">
      <w:start w:val="1"/>
      <w:numFmt w:val="lowerRoman"/>
      <w:lvlText w:val="%9."/>
      <w:lvlJc w:val="right"/>
      <w:pPr>
        <w:ind w:left="4253" w:hanging="420"/>
      </w:pPr>
    </w:lvl>
  </w:abstractNum>
  <w:abstractNum w:abstractNumId="27" w15:restartNumberingAfterBreak="0">
    <w:nsid w:val="61693958"/>
    <w:multiLevelType w:val="hybridMultilevel"/>
    <w:tmpl w:val="35A09C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67324AD"/>
    <w:multiLevelType w:val="hybridMultilevel"/>
    <w:tmpl w:val="94BC99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7E451A"/>
    <w:multiLevelType w:val="hybridMultilevel"/>
    <w:tmpl w:val="85CC4384"/>
    <w:lvl w:ilvl="0" w:tplc="0409000F">
      <w:start w:val="1"/>
      <w:numFmt w:val="decimal"/>
      <w:lvlText w:val="%1."/>
      <w:lvlJc w:val="left"/>
      <w:pPr>
        <w:ind w:left="893" w:hanging="420"/>
      </w:pPr>
      <w:rPr>
        <w:rFonts w:hint="eastAsia"/>
      </w:rPr>
    </w:lvl>
    <w:lvl w:ilvl="1" w:tplc="04090019" w:tentative="1">
      <w:start w:val="1"/>
      <w:numFmt w:val="lowerLetter"/>
      <w:lvlText w:val="%2)"/>
      <w:lvlJc w:val="left"/>
      <w:pPr>
        <w:ind w:left="1313" w:hanging="420"/>
      </w:pPr>
    </w:lvl>
    <w:lvl w:ilvl="2" w:tplc="0409001B" w:tentative="1">
      <w:start w:val="1"/>
      <w:numFmt w:val="lowerRoman"/>
      <w:lvlText w:val="%3."/>
      <w:lvlJc w:val="right"/>
      <w:pPr>
        <w:ind w:left="1733" w:hanging="420"/>
      </w:pPr>
    </w:lvl>
    <w:lvl w:ilvl="3" w:tplc="0409000F" w:tentative="1">
      <w:start w:val="1"/>
      <w:numFmt w:val="decimal"/>
      <w:lvlText w:val="%4."/>
      <w:lvlJc w:val="left"/>
      <w:pPr>
        <w:ind w:left="2153" w:hanging="420"/>
      </w:pPr>
    </w:lvl>
    <w:lvl w:ilvl="4" w:tplc="04090019" w:tentative="1">
      <w:start w:val="1"/>
      <w:numFmt w:val="lowerLetter"/>
      <w:lvlText w:val="%5)"/>
      <w:lvlJc w:val="left"/>
      <w:pPr>
        <w:ind w:left="2573" w:hanging="420"/>
      </w:pPr>
    </w:lvl>
    <w:lvl w:ilvl="5" w:tplc="0409001B" w:tentative="1">
      <w:start w:val="1"/>
      <w:numFmt w:val="lowerRoman"/>
      <w:lvlText w:val="%6."/>
      <w:lvlJc w:val="right"/>
      <w:pPr>
        <w:ind w:left="2993" w:hanging="420"/>
      </w:pPr>
    </w:lvl>
    <w:lvl w:ilvl="6" w:tplc="0409000F" w:tentative="1">
      <w:start w:val="1"/>
      <w:numFmt w:val="decimal"/>
      <w:lvlText w:val="%7."/>
      <w:lvlJc w:val="left"/>
      <w:pPr>
        <w:ind w:left="3413" w:hanging="420"/>
      </w:pPr>
    </w:lvl>
    <w:lvl w:ilvl="7" w:tplc="04090019" w:tentative="1">
      <w:start w:val="1"/>
      <w:numFmt w:val="lowerLetter"/>
      <w:lvlText w:val="%8)"/>
      <w:lvlJc w:val="left"/>
      <w:pPr>
        <w:ind w:left="3833" w:hanging="420"/>
      </w:pPr>
    </w:lvl>
    <w:lvl w:ilvl="8" w:tplc="0409001B" w:tentative="1">
      <w:start w:val="1"/>
      <w:numFmt w:val="lowerRoman"/>
      <w:lvlText w:val="%9."/>
      <w:lvlJc w:val="right"/>
      <w:pPr>
        <w:ind w:left="4253" w:hanging="420"/>
      </w:pPr>
    </w:lvl>
  </w:abstractNum>
  <w:abstractNum w:abstractNumId="30" w15:restartNumberingAfterBreak="0">
    <w:nsid w:val="6B515862"/>
    <w:multiLevelType w:val="hybridMultilevel"/>
    <w:tmpl w:val="C3A62CC6"/>
    <w:lvl w:ilvl="0" w:tplc="E6722ABC">
      <w:start w:val="1"/>
      <w:numFmt w:val="decimal"/>
      <w:lvlText w:val="%1、"/>
      <w:lvlJc w:val="left"/>
      <w:pPr>
        <w:ind w:left="420" w:hanging="42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33433D"/>
    <w:multiLevelType w:val="hybridMultilevel"/>
    <w:tmpl w:val="7B641C64"/>
    <w:lvl w:ilvl="0" w:tplc="C9844A90">
      <w:start w:val="1"/>
      <w:numFmt w:val="decimal"/>
      <w:lvlText w:val="%1."/>
      <w:lvlJc w:val="left"/>
      <w:pPr>
        <w:tabs>
          <w:tab w:val="num" w:pos="757"/>
        </w:tabs>
        <w:ind w:left="0" w:firstLine="397"/>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70679C1"/>
    <w:multiLevelType w:val="hybridMultilevel"/>
    <w:tmpl w:val="DE9CB502"/>
    <w:lvl w:ilvl="0" w:tplc="C7DCFAFE">
      <w:start w:val="1"/>
      <w:numFmt w:val="japaneseCounting"/>
      <w:lvlText w:val="第%1章"/>
      <w:lvlJc w:val="left"/>
      <w:pPr>
        <w:tabs>
          <w:tab w:val="num" w:pos="1687"/>
        </w:tabs>
        <w:ind w:left="1687" w:hanging="1545"/>
      </w:pPr>
      <w:rPr>
        <w:rFonts w:hint="default"/>
      </w:rPr>
    </w:lvl>
    <w:lvl w:ilvl="1" w:tplc="A08ED418">
      <w:start w:val="1"/>
      <w:numFmt w:val="decimal"/>
      <w:lvlText w:val="%2．"/>
      <w:lvlJc w:val="left"/>
      <w:pPr>
        <w:tabs>
          <w:tab w:val="num" w:pos="2732"/>
        </w:tabs>
        <w:ind w:left="2732" w:hanging="360"/>
      </w:pPr>
      <w:rPr>
        <w:rFonts w:ascii="Roman PS" w:eastAsia="黑体" w:hint="default"/>
        <w:sz w:val="24"/>
      </w:rPr>
    </w:lvl>
    <w:lvl w:ilvl="2" w:tplc="0409001B" w:tentative="1">
      <w:start w:val="1"/>
      <w:numFmt w:val="lowerRoman"/>
      <w:lvlText w:val="%3."/>
      <w:lvlJc w:val="right"/>
      <w:pPr>
        <w:tabs>
          <w:tab w:val="num" w:pos="3212"/>
        </w:tabs>
        <w:ind w:left="3212" w:hanging="420"/>
      </w:pPr>
    </w:lvl>
    <w:lvl w:ilvl="3" w:tplc="0409000F" w:tentative="1">
      <w:start w:val="1"/>
      <w:numFmt w:val="decimal"/>
      <w:lvlText w:val="%4."/>
      <w:lvlJc w:val="left"/>
      <w:pPr>
        <w:tabs>
          <w:tab w:val="num" w:pos="3632"/>
        </w:tabs>
        <w:ind w:left="3632" w:hanging="420"/>
      </w:pPr>
    </w:lvl>
    <w:lvl w:ilvl="4" w:tplc="04090019" w:tentative="1">
      <w:start w:val="1"/>
      <w:numFmt w:val="lowerLetter"/>
      <w:lvlText w:val="%5)"/>
      <w:lvlJc w:val="left"/>
      <w:pPr>
        <w:tabs>
          <w:tab w:val="num" w:pos="4052"/>
        </w:tabs>
        <w:ind w:left="4052" w:hanging="420"/>
      </w:pPr>
    </w:lvl>
    <w:lvl w:ilvl="5" w:tplc="0409001B" w:tentative="1">
      <w:start w:val="1"/>
      <w:numFmt w:val="lowerRoman"/>
      <w:lvlText w:val="%6."/>
      <w:lvlJc w:val="right"/>
      <w:pPr>
        <w:tabs>
          <w:tab w:val="num" w:pos="4472"/>
        </w:tabs>
        <w:ind w:left="4472" w:hanging="420"/>
      </w:pPr>
    </w:lvl>
    <w:lvl w:ilvl="6" w:tplc="0409000F" w:tentative="1">
      <w:start w:val="1"/>
      <w:numFmt w:val="decimal"/>
      <w:lvlText w:val="%7."/>
      <w:lvlJc w:val="left"/>
      <w:pPr>
        <w:tabs>
          <w:tab w:val="num" w:pos="4892"/>
        </w:tabs>
        <w:ind w:left="4892" w:hanging="420"/>
      </w:pPr>
    </w:lvl>
    <w:lvl w:ilvl="7" w:tplc="04090019" w:tentative="1">
      <w:start w:val="1"/>
      <w:numFmt w:val="lowerLetter"/>
      <w:lvlText w:val="%8)"/>
      <w:lvlJc w:val="left"/>
      <w:pPr>
        <w:tabs>
          <w:tab w:val="num" w:pos="5312"/>
        </w:tabs>
        <w:ind w:left="5312" w:hanging="420"/>
      </w:pPr>
    </w:lvl>
    <w:lvl w:ilvl="8" w:tplc="0409001B" w:tentative="1">
      <w:start w:val="1"/>
      <w:numFmt w:val="lowerRoman"/>
      <w:lvlText w:val="%9."/>
      <w:lvlJc w:val="right"/>
      <w:pPr>
        <w:tabs>
          <w:tab w:val="num" w:pos="5732"/>
        </w:tabs>
        <w:ind w:left="5732" w:hanging="420"/>
      </w:pPr>
    </w:lvl>
  </w:abstractNum>
  <w:abstractNum w:abstractNumId="33" w15:restartNumberingAfterBreak="0">
    <w:nsid w:val="774C6C7E"/>
    <w:multiLevelType w:val="multilevel"/>
    <w:tmpl w:val="595696D8"/>
    <w:lvl w:ilvl="0">
      <w:start w:val="1"/>
      <w:numFmt w:val="decimal"/>
      <w:lvlText w:val="%1、"/>
      <w:lvlJc w:val="left"/>
      <w:pPr>
        <w:tabs>
          <w:tab w:val="num" w:pos="900"/>
        </w:tabs>
        <w:ind w:left="900" w:hanging="360"/>
      </w:pPr>
      <w:rPr>
        <w:rFonts w:hint="eastAsia"/>
      </w:rPr>
    </w:lvl>
    <w:lvl w:ilvl="1" w:tentative="1">
      <w:start w:val="1"/>
      <w:numFmt w:val="lowerLetter"/>
      <w:lvlText w:val="%2)"/>
      <w:lvlJc w:val="left"/>
      <w:pPr>
        <w:tabs>
          <w:tab w:val="num" w:pos="1320"/>
        </w:tabs>
        <w:ind w:left="1320" w:hanging="420"/>
      </w:pPr>
    </w:lvl>
    <w:lvl w:ilvl="2" w:tentative="1">
      <w:start w:val="1"/>
      <w:numFmt w:val="lowerRoman"/>
      <w:lvlText w:val="%3."/>
      <w:lvlJc w:val="righ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lowerLetter"/>
      <w:lvlText w:val="%5)"/>
      <w:lvlJc w:val="left"/>
      <w:pPr>
        <w:tabs>
          <w:tab w:val="num" w:pos="2580"/>
        </w:tabs>
        <w:ind w:left="2580" w:hanging="420"/>
      </w:pPr>
    </w:lvl>
    <w:lvl w:ilvl="5" w:tentative="1">
      <w:start w:val="1"/>
      <w:numFmt w:val="lowerRoman"/>
      <w:lvlText w:val="%6."/>
      <w:lvlJc w:val="righ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lowerLetter"/>
      <w:lvlText w:val="%8)"/>
      <w:lvlJc w:val="left"/>
      <w:pPr>
        <w:tabs>
          <w:tab w:val="num" w:pos="3840"/>
        </w:tabs>
        <w:ind w:left="3840" w:hanging="420"/>
      </w:pPr>
    </w:lvl>
    <w:lvl w:ilvl="8" w:tentative="1">
      <w:start w:val="1"/>
      <w:numFmt w:val="lowerRoman"/>
      <w:lvlText w:val="%9."/>
      <w:lvlJc w:val="right"/>
      <w:pPr>
        <w:tabs>
          <w:tab w:val="num" w:pos="4260"/>
        </w:tabs>
        <w:ind w:left="4260" w:hanging="420"/>
      </w:pPr>
    </w:lvl>
  </w:abstractNum>
  <w:abstractNum w:abstractNumId="34" w15:restartNumberingAfterBreak="0">
    <w:nsid w:val="7D5865CC"/>
    <w:multiLevelType w:val="hybridMultilevel"/>
    <w:tmpl w:val="050AC964"/>
    <w:lvl w:ilvl="0" w:tplc="6194D060">
      <w:start w:val="1"/>
      <w:numFmt w:val="decimal"/>
      <w:lvlText w:val="%1、"/>
      <w:lvlJc w:val="left"/>
      <w:pPr>
        <w:ind w:left="420" w:hanging="42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2"/>
  </w:num>
  <w:num w:numId="2">
    <w:abstractNumId w:val="6"/>
  </w:num>
  <w:num w:numId="3">
    <w:abstractNumId w:val="0"/>
  </w:num>
  <w:num w:numId="4">
    <w:abstractNumId w:val="12"/>
  </w:num>
  <w:num w:numId="5">
    <w:abstractNumId w:val="16"/>
  </w:num>
  <w:num w:numId="6">
    <w:abstractNumId w:val="13"/>
  </w:num>
  <w:num w:numId="7">
    <w:abstractNumId w:val="10"/>
  </w:num>
  <w:num w:numId="8">
    <w:abstractNumId w:val="28"/>
  </w:num>
  <w:num w:numId="9">
    <w:abstractNumId w:val="2"/>
  </w:num>
  <w:num w:numId="10">
    <w:abstractNumId w:val="26"/>
  </w:num>
  <w:num w:numId="11">
    <w:abstractNumId w:val="29"/>
  </w:num>
  <w:num w:numId="12">
    <w:abstractNumId w:val="1"/>
  </w:num>
  <w:num w:numId="13">
    <w:abstractNumId w:val="20"/>
  </w:num>
  <w:num w:numId="14">
    <w:abstractNumId w:val="5"/>
  </w:num>
  <w:num w:numId="15">
    <w:abstractNumId w:val="22"/>
  </w:num>
  <w:num w:numId="16">
    <w:abstractNumId w:val="4"/>
  </w:num>
  <w:num w:numId="17">
    <w:abstractNumId w:val="14"/>
  </w:num>
  <w:num w:numId="18">
    <w:abstractNumId w:val="27"/>
  </w:num>
  <w:num w:numId="19">
    <w:abstractNumId w:val="19"/>
  </w:num>
  <w:num w:numId="20">
    <w:abstractNumId w:val="8"/>
  </w:num>
  <w:num w:numId="21">
    <w:abstractNumId w:val="31"/>
  </w:num>
  <w:num w:numId="22">
    <w:abstractNumId w:val="24"/>
  </w:num>
  <w:num w:numId="23">
    <w:abstractNumId w:val="23"/>
  </w:num>
  <w:num w:numId="24">
    <w:abstractNumId w:val="33"/>
  </w:num>
  <w:num w:numId="25">
    <w:abstractNumId w:val="7"/>
  </w:num>
  <w:num w:numId="26">
    <w:abstractNumId w:val="11"/>
  </w:num>
  <w:num w:numId="27">
    <w:abstractNumId w:val="25"/>
  </w:num>
  <w:num w:numId="28">
    <w:abstractNumId w:val="15"/>
  </w:num>
  <w:num w:numId="29">
    <w:abstractNumId w:val="18"/>
  </w:num>
  <w:num w:numId="30">
    <w:abstractNumId w:val="21"/>
  </w:num>
  <w:num w:numId="31">
    <w:abstractNumId w:val="3"/>
  </w:num>
  <w:num w:numId="32">
    <w:abstractNumId w:val="17"/>
  </w:num>
  <w:num w:numId="33">
    <w:abstractNumId w:val="30"/>
  </w:num>
  <w:num w:numId="34">
    <w:abstractNumId w:val="34"/>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ED"/>
    <w:rsid w:val="000063AA"/>
    <w:rsid w:val="00017760"/>
    <w:rsid w:val="00017F53"/>
    <w:rsid w:val="00030B0B"/>
    <w:rsid w:val="00040A81"/>
    <w:rsid w:val="0005346E"/>
    <w:rsid w:val="00090472"/>
    <w:rsid w:val="0009408E"/>
    <w:rsid w:val="000C0C42"/>
    <w:rsid w:val="000D59B5"/>
    <w:rsid w:val="000F38AD"/>
    <w:rsid w:val="00101D3C"/>
    <w:rsid w:val="0010267C"/>
    <w:rsid w:val="00107A3A"/>
    <w:rsid w:val="001107EE"/>
    <w:rsid w:val="0011123C"/>
    <w:rsid w:val="001113AE"/>
    <w:rsid w:val="001128B9"/>
    <w:rsid w:val="0011399A"/>
    <w:rsid w:val="00121F89"/>
    <w:rsid w:val="001221C1"/>
    <w:rsid w:val="001255AF"/>
    <w:rsid w:val="001437FC"/>
    <w:rsid w:val="001575D1"/>
    <w:rsid w:val="001865B8"/>
    <w:rsid w:val="001B1EFF"/>
    <w:rsid w:val="001B3BB8"/>
    <w:rsid w:val="001C310A"/>
    <w:rsid w:val="001E7AAF"/>
    <w:rsid w:val="00203539"/>
    <w:rsid w:val="0023258D"/>
    <w:rsid w:val="00233DEA"/>
    <w:rsid w:val="0024231E"/>
    <w:rsid w:val="00261138"/>
    <w:rsid w:val="00267575"/>
    <w:rsid w:val="00273ECB"/>
    <w:rsid w:val="002829FF"/>
    <w:rsid w:val="00291E14"/>
    <w:rsid w:val="002975B4"/>
    <w:rsid w:val="00297640"/>
    <w:rsid w:val="002A62CE"/>
    <w:rsid w:val="002A67EA"/>
    <w:rsid w:val="002A7D1F"/>
    <w:rsid w:val="002C4E7E"/>
    <w:rsid w:val="002D4931"/>
    <w:rsid w:val="002F6834"/>
    <w:rsid w:val="00312240"/>
    <w:rsid w:val="00323848"/>
    <w:rsid w:val="0034551F"/>
    <w:rsid w:val="00346458"/>
    <w:rsid w:val="00352380"/>
    <w:rsid w:val="00356313"/>
    <w:rsid w:val="00377104"/>
    <w:rsid w:val="00380584"/>
    <w:rsid w:val="003868D8"/>
    <w:rsid w:val="003A0479"/>
    <w:rsid w:val="003A108C"/>
    <w:rsid w:val="003C3746"/>
    <w:rsid w:val="003D3CC3"/>
    <w:rsid w:val="003F2012"/>
    <w:rsid w:val="003F5255"/>
    <w:rsid w:val="004102D8"/>
    <w:rsid w:val="00412AE6"/>
    <w:rsid w:val="00412AF9"/>
    <w:rsid w:val="00417DCD"/>
    <w:rsid w:val="0044297F"/>
    <w:rsid w:val="004450FB"/>
    <w:rsid w:val="00451774"/>
    <w:rsid w:val="00451AEA"/>
    <w:rsid w:val="00475756"/>
    <w:rsid w:val="004A4E6E"/>
    <w:rsid w:val="004B4B1A"/>
    <w:rsid w:val="004B5534"/>
    <w:rsid w:val="004C5232"/>
    <w:rsid w:val="00511072"/>
    <w:rsid w:val="00513527"/>
    <w:rsid w:val="00525B02"/>
    <w:rsid w:val="005633E2"/>
    <w:rsid w:val="005846F4"/>
    <w:rsid w:val="0059179A"/>
    <w:rsid w:val="005B714B"/>
    <w:rsid w:val="005E065F"/>
    <w:rsid w:val="005E11C3"/>
    <w:rsid w:val="00606417"/>
    <w:rsid w:val="006353F7"/>
    <w:rsid w:val="006417C0"/>
    <w:rsid w:val="00642381"/>
    <w:rsid w:val="006636E0"/>
    <w:rsid w:val="00667981"/>
    <w:rsid w:val="00667B57"/>
    <w:rsid w:val="00680407"/>
    <w:rsid w:val="006A7DED"/>
    <w:rsid w:val="00710EFA"/>
    <w:rsid w:val="00711F80"/>
    <w:rsid w:val="007126F8"/>
    <w:rsid w:val="00721F15"/>
    <w:rsid w:val="00727EDC"/>
    <w:rsid w:val="007334A5"/>
    <w:rsid w:val="00752AA3"/>
    <w:rsid w:val="00755B24"/>
    <w:rsid w:val="007634E9"/>
    <w:rsid w:val="00765367"/>
    <w:rsid w:val="00771926"/>
    <w:rsid w:val="0077785D"/>
    <w:rsid w:val="007D068D"/>
    <w:rsid w:val="007D0DDD"/>
    <w:rsid w:val="007E1B8E"/>
    <w:rsid w:val="007E3210"/>
    <w:rsid w:val="00806EAD"/>
    <w:rsid w:val="008326A3"/>
    <w:rsid w:val="0086070A"/>
    <w:rsid w:val="0086085B"/>
    <w:rsid w:val="008A4CB7"/>
    <w:rsid w:val="008B6DDA"/>
    <w:rsid w:val="008B7885"/>
    <w:rsid w:val="008C1A26"/>
    <w:rsid w:val="008C6C06"/>
    <w:rsid w:val="008E0F93"/>
    <w:rsid w:val="00937DD2"/>
    <w:rsid w:val="00937DEB"/>
    <w:rsid w:val="009460ED"/>
    <w:rsid w:val="00987926"/>
    <w:rsid w:val="0098797B"/>
    <w:rsid w:val="00991E76"/>
    <w:rsid w:val="009A4D99"/>
    <w:rsid w:val="009C0351"/>
    <w:rsid w:val="009C3B49"/>
    <w:rsid w:val="009D0DD6"/>
    <w:rsid w:val="009D268B"/>
    <w:rsid w:val="009D2EBC"/>
    <w:rsid w:val="009E21BC"/>
    <w:rsid w:val="009F2349"/>
    <w:rsid w:val="00A11C2F"/>
    <w:rsid w:val="00A312D6"/>
    <w:rsid w:val="00A33273"/>
    <w:rsid w:val="00A4316A"/>
    <w:rsid w:val="00A51A88"/>
    <w:rsid w:val="00A952BC"/>
    <w:rsid w:val="00AB2F45"/>
    <w:rsid w:val="00AB7A88"/>
    <w:rsid w:val="00AC0D66"/>
    <w:rsid w:val="00AC5451"/>
    <w:rsid w:val="00AC7778"/>
    <w:rsid w:val="00AF054A"/>
    <w:rsid w:val="00B21C22"/>
    <w:rsid w:val="00B5088C"/>
    <w:rsid w:val="00B538B1"/>
    <w:rsid w:val="00B6382A"/>
    <w:rsid w:val="00B63FBB"/>
    <w:rsid w:val="00B71894"/>
    <w:rsid w:val="00B73D5C"/>
    <w:rsid w:val="00B95CE2"/>
    <w:rsid w:val="00BC39B6"/>
    <w:rsid w:val="00BD6E81"/>
    <w:rsid w:val="00BF3DC4"/>
    <w:rsid w:val="00C22A1B"/>
    <w:rsid w:val="00C324A7"/>
    <w:rsid w:val="00C426B7"/>
    <w:rsid w:val="00C711F1"/>
    <w:rsid w:val="00CF004C"/>
    <w:rsid w:val="00CF4CC3"/>
    <w:rsid w:val="00D4355B"/>
    <w:rsid w:val="00D4359A"/>
    <w:rsid w:val="00D66B35"/>
    <w:rsid w:val="00DA591A"/>
    <w:rsid w:val="00DB422B"/>
    <w:rsid w:val="00E07862"/>
    <w:rsid w:val="00E1000D"/>
    <w:rsid w:val="00E10B35"/>
    <w:rsid w:val="00E24391"/>
    <w:rsid w:val="00E26539"/>
    <w:rsid w:val="00E267C6"/>
    <w:rsid w:val="00E36F26"/>
    <w:rsid w:val="00E37FFB"/>
    <w:rsid w:val="00E41CA5"/>
    <w:rsid w:val="00E45271"/>
    <w:rsid w:val="00E550CB"/>
    <w:rsid w:val="00E551E5"/>
    <w:rsid w:val="00E70086"/>
    <w:rsid w:val="00E7085C"/>
    <w:rsid w:val="00E71E46"/>
    <w:rsid w:val="00E90E98"/>
    <w:rsid w:val="00EB1027"/>
    <w:rsid w:val="00EE0F3B"/>
    <w:rsid w:val="00F12CB7"/>
    <w:rsid w:val="00F174FA"/>
    <w:rsid w:val="00F21355"/>
    <w:rsid w:val="00F34AFF"/>
    <w:rsid w:val="00F34B93"/>
    <w:rsid w:val="00F516A3"/>
    <w:rsid w:val="00F5630D"/>
    <w:rsid w:val="00F70AF3"/>
    <w:rsid w:val="00FC5B8D"/>
    <w:rsid w:val="00FE071F"/>
    <w:rsid w:val="00FE1CEB"/>
    <w:rsid w:val="00FE3655"/>
    <w:rsid w:val="00FE49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6C44E5"/>
  <w15:docId w15:val="{09F46D5B-5BC5-42A0-92A2-63B929B38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52BC"/>
    <w:pPr>
      <w:widowControl w:val="0"/>
      <w:jc w:val="both"/>
    </w:pPr>
    <w:rPr>
      <w:kern w:val="2"/>
      <w:sz w:val="21"/>
      <w:szCs w:val="24"/>
    </w:rPr>
  </w:style>
  <w:style w:type="paragraph" w:styleId="3">
    <w:name w:val="heading 3"/>
    <w:basedOn w:val="a"/>
    <w:qFormat/>
    <w:rsid w:val="00B5088C"/>
    <w:pPr>
      <w:widowControl/>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A7D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090472"/>
    <w:rPr>
      <w:sz w:val="18"/>
      <w:szCs w:val="18"/>
    </w:rPr>
  </w:style>
  <w:style w:type="character" w:styleId="a5">
    <w:name w:val="Hyperlink"/>
    <w:rsid w:val="002F6834"/>
    <w:rPr>
      <w:strike w:val="0"/>
      <w:dstrike w:val="0"/>
      <w:color w:val="000000"/>
      <w:u w:val="none"/>
      <w:effect w:val="none"/>
    </w:rPr>
  </w:style>
  <w:style w:type="paragraph" w:styleId="a6">
    <w:name w:val="Normal (Web)"/>
    <w:basedOn w:val="a"/>
    <w:uiPriority w:val="99"/>
    <w:rsid w:val="002F6834"/>
    <w:pPr>
      <w:widowControl/>
      <w:jc w:val="left"/>
    </w:pPr>
    <w:rPr>
      <w:rFonts w:ascii="Verdana" w:hAnsi="Verdana" w:cs="宋体"/>
      <w:color w:val="000000"/>
      <w:kern w:val="0"/>
      <w:sz w:val="18"/>
      <w:szCs w:val="18"/>
    </w:rPr>
  </w:style>
  <w:style w:type="character" w:styleId="a7">
    <w:name w:val="Strong"/>
    <w:uiPriority w:val="22"/>
    <w:qFormat/>
    <w:rsid w:val="002F6834"/>
    <w:rPr>
      <w:b/>
      <w:bCs/>
    </w:rPr>
  </w:style>
  <w:style w:type="paragraph" w:styleId="a8">
    <w:name w:val="Date"/>
    <w:basedOn w:val="a"/>
    <w:next w:val="a"/>
    <w:rsid w:val="00721F15"/>
    <w:pPr>
      <w:ind w:leftChars="2500" w:left="100"/>
    </w:pPr>
    <w:rPr>
      <w:rFonts w:eastAsia="华文楷体"/>
      <w:sz w:val="28"/>
    </w:rPr>
  </w:style>
  <w:style w:type="paragraph" w:styleId="a9">
    <w:name w:val="Body Text Indent"/>
    <w:basedOn w:val="a"/>
    <w:rsid w:val="00721F15"/>
    <w:pPr>
      <w:spacing w:before="100" w:beforeAutospacing="1" w:after="100" w:afterAutospacing="1" w:line="440" w:lineRule="exact"/>
      <w:ind w:firstLineChars="300" w:firstLine="720"/>
      <w:jc w:val="left"/>
    </w:pPr>
    <w:rPr>
      <w:sz w:val="24"/>
    </w:rPr>
  </w:style>
  <w:style w:type="paragraph" w:styleId="aa">
    <w:name w:val="header"/>
    <w:basedOn w:val="a"/>
    <w:rsid w:val="00352380"/>
    <w:pPr>
      <w:pBdr>
        <w:bottom w:val="single" w:sz="6" w:space="1" w:color="auto"/>
      </w:pBdr>
      <w:tabs>
        <w:tab w:val="center" w:pos="4153"/>
        <w:tab w:val="right" w:pos="8306"/>
      </w:tabs>
      <w:snapToGrid w:val="0"/>
      <w:jc w:val="center"/>
    </w:pPr>
    <w:rPr>
      <w:sz w:val="18"/>
      <w:szCs w:val="18"/>
    </w:rPr>
  </w:style>
  <w:style w:type="paragraph" w:styleId="ab">
    <w:name w:val="footer"/>
    <w:basedOn w:val="a"/>
    <w:link w:val="ac"/>
    <w:uiPriority w:val="99"/>
    <w:rsid w:val="00352380"/>
    <w:pPr>
      <w:tabs>
        <w:tab w:val="center" w:pos="4153"/>
        <w:tab w:val="right" w:pos="8306"/>
      </w:tabs>
      <w:snapToGrid w:val="0"/>
      <w:jc w:val="left"/>
    </w:pPr>
    <w:rPr>
      <w:sz w:val="18"/>
      <w:szCs w:val="18"/>
    </w:rPr>
  </w:style>
  <w:style w:type="character" w:styleId="ad">
    <w:name w:val="page number"/>
    <w:basedOn w:val="a0"/>
    <w:rsid w:val="00352380"/>
  </w:style>
  <w:style w:type="character" w:customStyle="1" w:styleId="yongrinewsarticlestitle1">
    <w:name w:val="yongri_newsarticles_title1"/>
    <w:rsid w:val="00BD6E81"/>
    <w:rPr>
      <w:rFonts w:ascii="Tahoma" w:hAnsi="Tahoma"/>
      <w:b/>
      <w:sz w:val="27"/>
    </w:rPr>
  </w:style>
  <w:style w:type="character" w:customStyle="1" w:styleId="ac">
    <w:name w:val="页脚 字符"/>
    <w:link w:val="ab"/>
    <w:uiPriority w:val="99"/>
    <w:rsid w:val="001C310A"/>
    <w:rPr>
      <w:kern w:val="2"/>
      <w:sz w:val="18"/>
      <w:szCs w:val="18"/>
    </w:rPr>
  </w:style>
  <w:style w:type="character" w:styleId="ae">
    <w:name w:val="annotation reference"/>
    <w:uiPriority w:val="99"/>
    <w:unhideWhenUsed/>
    <w:rsid w:val="006417C0"/>
    <w:rPr>
      <w:sz w:val="21"/>
      <w:szCs w:val="21"/>
    </w:rPr>
  </w:style>
  <w:style w:type="paragraph" w:styleId="af">
    <w:name w:val="annotation text"/>
    <w:basedOn w:val="a"/>
    <w:link w:val="af0"/>
    <w:uiPriority w:val="99"/>
    <w:unhideWhenUsed/>
    <w:rsid w:val="006417C0"/>
    <w:pPr>
      <w:jc w:val="left"/>
    </w:pPr>
  </w:style>
  <w:style w:type="character" w:customStyle="1" w:styleId="af0">
    <w:name w:val="批注文字 字符"/>
    <w:link w:val="af"/>
    <w:uiPriority w:val="99"/>
    <w:rsid w:val="006417C0"/>
    <w:rPr>
      <w:kern w:val="2"/>
      <w:sz w:val="21"/>
      <w:szCs w:val="24"/>
    </w:rPr>
  </w:style>
  <w:style w:type="paragraph" w:styleId="af1">
    <w:name w:val="List Paragraph"/>
    <w:basedOn w:val="a"/>
    <w:uiPriority w:val="34"/>
    <w:qFormat/>
    <w:rsid w:val="00E26539"/>
    <w:pPr>
      <w:ind w:firstLineChars="200" w:firstLine="420"/>
    </w:pPr>
  </w:style>
  <w:style w:type="character" w:styleId="af2">
    <w:name w:val="Placeholder Text"/>
    <w:basedOn w:val="a0"/>
    <w:uiPriority w:val="99"/>
    <w:semiHidden/>
    <w:rsid w:val="00937DD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727557">
      <w:bodyDiv w:val="1"/>
      <w:marLeft w:val="0"/>
      <w:marRight w:val="0"/>
      <w:marTop w:val="0"/>
      <w:marBottom w:val="0"/>
      <w:divBdr>
        <w:top w:val="none" w:sz="0" w:space="0" w:color="auto"/>
        <w:left w:val="none" w:sz="0" w:space="0" w:color="auto"/>
        <w:bottom w:val="none" w:sz="0" w:space="0" w:color="auto"/>
        <w:right w:val="none" w:sz="0" w:space="0" w:color="auto"/>
      </w:divBdr>
    </w:div>
    <w:div w:id="591934782">
      <w:bodyDiv w:val="1"/>
      <w:marLeft w:val="0"/>
      <w:marRight w:val="0"/>
      <w:marTop w:val="0"/>
      <w:marBottom w:val="0"/>
      <w:divBdr>
        <w:top w:val="none" w:sz="0" w:space="0" w:color="auto"/>
        <w:left w:val="none" w:sz="0" w:space="0" w:color="auto"/>
        <w:bottom w:val="none" w:sz="0" w:space="0" w:color="auto"/>
        <w:right w:val="none" w:sz="0" w:space="0" w:color="auto"/>
      </w:divBdr>
      <w:divsChild>
        <w:div w:id="1686053321">
          <w:marLeft w:val="0"/>
          <w:marRight w:val="0"/>
          <w:marTop w:val="0"/>
          <w:marBottom w:val="60"/>
          <w:divBdr>
            <w:top w:val="none" w:sz="0" w:space="0" w:color="auto"/>
            <w:left w:val="none" w:sz="0" w:space="0" w:color="auto"/>
            <w:bottom w:val="none" w:sz="0" w:space="0" w:color="auto"/>
            <w:right w:val="none" w:sz="0" w:space="0" w:color="auto"/>
          </w:divBdr>
          <w:divsChild>
            <w:div w:id="1323658857">
              <w:marLeft w:val="0"/>
              <w:marRight w:val="0"/>
              <w:marTop w:val="0"/>
              <w:marBottom w:val="0"/>
              <w:divBdr>
                <w:top w:val="none" w:sz="0" w:space="0" w:color="auto"/>
                <w:left w:val="none" w:sz="0" w:space="0" w:color="auto"/>
                <w:bottom w:val="none" w:sz="0" w:space="0" w:color="auto"/>
                <w:right w:val="none" w:sz="0" w:space="0" w:color="auto"/>
              </w:divBdr>
              <w:divsChild>
                <w:div w:id="1586693743">
                  <w:marLeft w:val="0"/>
                  <w:marRight w:val="0"/>
                  <w:marTop w:val="0"/>
                  <w:marBottom w:val="0"/>
                  <w:divBdr>
                    <w:top w:val="none" w:sz="0" w:space="0" w:color="auto"/>
                    <w:left w:val="none" w:sz="0" w:space="0" w:color="auto"/>
                    <w:bottom w:val="none" w:sz="0" w:space="0" w:color="auto"/>
                    <w:right w:val="none" w:sz="0" w:space="0" w:color="auto"/>
                  </w:divBdr>
                  <w:divsChild>
                    <w:div w:id="833954521">
                      <w:marLeft w:val="0"/>
                      <w:marRight w:val="0"/>
                      <w:marTop w:val="0"/>
                      <w:marBottom w:val="0"/>
                      <w:divBdr>
                        <w:top w:val="none" w:sz="0" w:space="0" w:color="auto"/>
                        <w:left w:val="none" w:sz="0" w:space="0" w:color="auto"/>
                        <w:bottom w:val="none" w:sz="0" w:space="0" w:color="auto"/>
                        <w:right w:val="none" w:sz="0" w:space="0" w:color="auto"/>
                      </w:divBdr>
                      <w:divsChild>
                        <w:div w:id="1140851140">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672994304">
      <w:bodyDiv w:val="1"/>
      <w:marLeft w:val="0"/>
      <w:marRight w:val="0"/>
      <w:marTop w:val="0"/>
      <w:marBottom w:val="0"/>
      <w:divBdr>
        <w:top w:val="none" w:sz="0" w:space="0" w:color="auto"/>
        <w:left w:val="none" w:sz="0" w:space="0" w:color="auto"/>
        <w:bottom w:val="none" w:sz="0" w:space="0" w:color="auto"/>
        <w:right w:val="none" w:sz="0" w:space="0" w:color="auto"/>
      </w:divBdr>
    </w:div>
    <w:div w:id="934752449">
      <w:bodyDiv w:val="1"/>
      <w:marLeft w:val="0"/>
      <w:marRight w:val="0"/>
      <w:marTop w:val="0"/>
      <w:marBottom w:val="0"/>
      <w:divBdr>
        <w:top w:val="none" w:sz="0" w:space="0" w:color="auto"/>
        <w:left w:val="none" w:sz="0" w:space="0" w:color="auto"/>
        <w:bottom w:val="none" w:sz="0" w:space="0" w:color="auto"/>
        <w:right w:val="none" w:sz="0" w:space="0" w:color="auto"/>
      </w:divBdr>
      <w:divsChild>
        <w:div w:id="1144933310">
          <w:marLeft w:val="0"/>
          <w:marRight w:val="0"/>
          <w:marTop w:val="0"/>
          <w:marBottom w:val="60"/>
          <w:divBdr>
            <w:top w:val="none" w:sz="0" w:space="0" w:color="auto"/>
            <w:left w:val="none" w:sz="0" w:space="0" w:color="auto"/>
            <w:bottom w:val="none" w:sz="0" w:space="0" w:color="auto"/>
            <w:right w:val="none" w:sz="0" w:space="0" w:color="auto"/>
          </w:divBdr>
          <w:divsChild>
            <w:div w:id="1967857901">
              <w:marLeft w:val="0"/>
              <w:marRight w:val="0"/>
              <w:marTop w:val="0"/>
              <w:marBottom w:val="0"/>
              <w:divBdr>
                <w:top w:val="none" w:sz="0" w:space="0" w:color="auto"/>
                <w:left w:val="none" w:sz="0" w:space="0" w:color="auto"/>
                <w:bottom w:val="none" w:sz="0" w:space="0" w:color="auto"/>
                <w:right w:val="none" w:sz="0" w:space="0" w:color="auto"/>
              </w:divBdr>
              <w:divsChild>
                <w:div w:id="1699550626">
                  <w:marLeft w:val="0"/>
                  <w:marRight w:val="0"/>
                  <w:marTop w:val="0"/>
                  <w:marBottom w:val="0"/>
                  <w:divBdr>
                    <w:top w:val="none" w:sz="0" w:space="0" w:color="auto"/>
                    <w:left w:val="none" w:sz="0" w:space="0" w:color="auto"/>
                    <w:bottom w:val="none" w:sz="0" w:space="0" w:color="auto"/>
                    <w:right w:val="none" w:sz="0" w:space="0" w:color="auto"/>
                  </w:divBdr>
                  <w:divsChild>
                    <w:div w:id="1822916526">
                      <w:marLeft w:val="0"/>
                      <w:marRight w:val="0"/>
                      <w:marTop w:val="0"/>
                      <w:marBottom w:val="0"/>
                      <w:divBdr>
                        <w:top w:val="none" w:sz="0" w:space="0" w:color="auto"/>
                        <w:left w:val="none" w:sz="0" w:space="0" w:color="auto"/>
                        <w:bottom w:val="none" w:sz="0" w:space="0" w:color="auto"/>
                        <w:right w:val="none" w:sz="0" w:space="0" w:color="auto"/>
                      </w:divBdr>
                      <w:divsChild>
                        <w:div w:id="151965450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953367941">
      <w:bodyDiv w:val="1"/>
      <w:marLeft w:val="0"/>
      <w:marRight w:val="0"/>
      <w:marTop w:val="0"/>
      <w:marBottom w:val="0"/>
      <w:divBdr>
        <w:top w:val="none" w:sz="0" w:space="0" w:color="auto"/>
        <w:left w:val="none" w:sz="0" w:space="0" w:color="auto"/>
        <w:bottom w:val="none" w:sz="0" w:space="0" w:color="auto"/>
        <w:right w:val="none" w:sz="0" w:space="0" w:color="auto"/>
      </w:divBdr>
      <w:divsChild>
        <w:div w:id="1513034808">
          <w:marLeft w:val="0"/>
          <w:marRight w:val="0"/>
          <w:marTop w:val="0"/>
          <w:marBottom w:val="60"/>
          <w:divBdr>
            <w:top w:val="none" w:sz="0" w:space="0" w:color="auto"/>
            <w:left w:val="none" w:sz="0" w:space="0" w:color="auto"/>
            <w:bottom w:val="none" w:sz="0" w:space="0" w:color="auto"/>
            <w:right w:val="none" w:sz="0" w:space="0" w:color="auto"/>
          </w:divBdr>
          <w:divsChild>
            <w:div w:id="64110759">
              <w:marLeft w:val="0"/>
              <w:marRight w:val="0"/>
              <w:marTop w:val="0"/>
              <w:marBottom w:val="0"/>
              <w:divBdr>
                <w:top w:val="none" w:sz="0" w:space="0" w:color="auto"/>
                <w:left w:val="none" w:sz="0" w:space="0" w:color="auto"/>
                <w:bottom w:val="none" w:sz="0" w:space="0" w:color="auto"/>
                <w:right w:val="none" w:sz="0" w:space="0" w:color="auto"/>
              </w:divBdr>
              <w:divsChild>
                <w:div w:id="395666723">
                  <w:marLeft w:val="0"/>
                  <w:marRight w:val="0"/>
                  <w:marTop w:val="0"/>
                  <w:marBottom w:val="0"/>
                  <w:divBdr>
                    <w:top w:val="none" w:sz="0" w:space="0" w:color="auto"/>
                    <w:left w:val="none" w:sz="0" w:space="0" w:color="auto"/>
                    <w:bottom w:val="none" w:sz="0" w:space="0" w:color="auto"/>
                    <w:right w:val="none" w:sz="0" w:space="0" w:color="auto"/>
                  </w:divBdr>
                  <w:divsChild>
                    <w:div w:id="1039357872">
                      <w:marLeft w:val="0"/>
                      <w:marRight w:val="0"/>
                      <w:marTop w:val="0"/>
                      <w:marBottom w:val="0"/>
                      <w:divBdr>
                        <w:top w:val="none" w:sz="0" w:space="0" w:color="auto"/>
                        <w:left w:val="none" w:sz="0" w:space="0" w:color="auto"/>
                        <w:bottom w:val="none" w:sz="0" w:space="0" w:color="auto"/>
                        <w:right w:val="none" w:sz="0" w:space="0" w:color="auto"/>
                      </w:divBdr>
                      <w:divsChild>
                        <w:div w:id="1097940084">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984624593">
      <w:bodyDiv w:val="1"/>
      <w:marLeft w:val="0"/>
      <w:marRight w:val="0"/>
      <w:marTop w:val="0"/>
      <w:marBottom w:val="0"/>
      <w:divBdr>
        <w:top w:val="none" w:sz="0" w:space="0" w:color="auto"/>
        <w:left w:val="none" w:sz="0" w:space="0" w:color="auto"/>
        <w:bottom w:val="none" w:sz="0" w:space="0" w:color="auto"/>
        <w:right w:val="none" w:sz="0" w:space="0" w:color="auto"/>
      </w:divBdr>
    </w:div>
    <w:div w:id="1113398192">
      <w:bodyDiv w:val="1"/>
      <w:marLeft w:val="0"/>
      <w:marRight w:val="0"/>
      <w:marTop w:val="0"/>
      <w:marBottom w:val="0"/>
      <w:divBdr>
        <w:top w:val="none" w:sz="0" w:space="0" w:color="auto"/>
        <w:left w:val="none" w:sz="0" w:space="0" w:color="auto"/>
        <w:bottom w:val="none" w:sz="0" w:space="0" w:color="auto"/>
        <w:right w:val="none" w:sz="0" w:space="0" w:color="auto"/>
      </w:divBdr>
    </w:div>
    <w:div w:id="1197082947">
      <w:bodyDiv w:val="1"/>
      <w:marLeft w:val="0"/>
      <w:marRight w:val="0"/>
      <w:marTop w:val="0"/>
      <w:marBottom w:val="0"/>
      <w:divBdr>
        <w:top w:val="none" w:sz="0" w:space="0" w:color="auto"/>
        <w:left w:val="none" w:sz="0" w:space="0" w:color="auto"/>
        <w:bottom w:val="none" w:sz="0" w:space="0" w:color="auto"/>
        <w:right w:val="none" w:sz="0" w:space="0" w:color="auto"/>
      </w:divBdr>
      <w:divsChild>
        <w:div w:id="1842504823">
          <w:marLeft w:val="0"/>
          <w:marRight w:val="0"/>
          <w:marTop w:val="0"/>
          <w:marBottom w:val="60"/>
          <w:divBdr>
            <w:top w:val="none" w:sz="0" w:space="0" w:color="auto"/>
            <w:left w:val="none" w:sz="0" w:space="0" w:color="auto"/>
            <w:bottom w:val="none" w:sz="0" w:space="0" w:color="auto"/>
            <w:right w:val="none" w:sz="0" w:space="0" w:color="auto"/>
          </w:divBdr>
          <w:divsChild>
            <w:div w:id="1772775054">
              <w:marLeft w:val="0"/>
              <w:marRight w:val="0"/>
              <w:marTop w:val="0"/>
              <w:marBottom w:val="0"/>
              <w:divBdr>
                <w:top w:val="none" w:sz="0" w:space="0" w:color="auto"/>
                <w:left w:val="none" w:sz="0" w:space="0" w:color="auto"/>
                <w:bottom w:val="none" w:sz="0" w:space="0" w:color="auto"/>
                <w:right w:val="none" w:sz="0" w:space="0" w:color="auto"/>
              </w:divBdr>
              <w:divsChild>
                <w:div w:id="1732999636">
                  <w:marLeft w:val="0"/>
                  <w:marRight w:val="0"/>
                  <w:marTop w:val="0"/>
                  <w:marBottom w:val="0"/>
                  <w:divBdr>
                    <w:top w:val="none" w:sz="0" w:space="0" w:color="auto"/>
                    <w:left w:val="none" w:sz="0" w:space="0" w:color="auto"/>
                    <w:bottom w:val="none" w:sz="0" w:space="0" w:color="auto"/>
                    <w:right w:val="none" w:sz="0" w:space="0" w:color="auto"/>
                  </w:divBdr>
                  <w:divsChild>
                    <w:div w:id="511992004">
                      <w:marLeft w:val="0"/>
                      <w:marRight w:val="0"/>
                      <w:marTop w:val="0"/>
                      <w:marBottom w:val="0"/>
                      <w:divBdr>
                        <w:top w:val="none" w:sz="0" w:space="0" w:color="auto"/>
                        <w:left w:val="none" w:sz="0" w:space="0" w:color="auto"/>
                        <w:bottom w:val="none" w:sz="0" w:space="0" w:color="auto"/>
                        <w:right w:val="none" w:sz="0" w:space="0" w:color="auto"/>
                      </w:divBdr>
                      <w:divsChild>
                        <w:div w:id="2064255007">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1332678387">
      <w:bodyDiv w:val="1"/>
      <w:marLeft w:val="0"/>
      <w:marRight w:val="0"/>
      <w:marTop w:val="0"/>
      <w:marBottom w:val="0"/>
      <w:divBdr>
        <w:top w:val="none" w:sz="0" w:space="0" w:color="auto"/>
        <w:left w:val="none" w:sz="0" w:space="0" w:color="auto"/>
        <w:bottom w:val="none" w:sz="0" w:space="0" w:color="auto"/>
        <w:right w:val="none" w:sz="0" w:space="0" w:color="auto"/>
      </w:divBdr>
      <w:divsChild>
        <w:div w:id="335883919">
          <w:marLeft w:val="0"/>
          <w:marRight w:val="0"/>
          <w:marTop w:val="0"/>
          <w:marBottom w:val="60"/>
          <w:divBdr>
            <w:top w:val="none" w:sz="0" w:space="0" w:color="auto"/>
            <w:left w:val="none" w:sz="0" w:space="0" w:color="auto"/>
            <w:bottom w:val="none" w:sz="0" w:space="0" w:color="auto"/>
            <w:right w:val="none" w:sz="0" w:space="0" w:color="auto"/>
          </w:divBdr>
          <w:divsChild>
            <w:div w:id="1563711194">
              <w:marLeft w:val="0"/>
              <w:marRight w:val="0"/>
              <w:marTop w:val="0"/>
              <w:marBottom w:val="0"/>
              <w:divBdr>
                <w:top w:val="none" w:sz="0" w:space="0" w:color="auto"/>
                <w:left w:val="none" w:sz="0" w:space="0" w:color="auto"/>
                <w:bottom w:val="none" w:sz="0" w:space="0" w:color="auto"/>
                <w:right w:val="none" w:sz="0" w:space="0" w:color="auto"/>
              </w:divBdr>
              <w:divsChild>
                <w:div w:id="560559638">
                  <w:marLeft w:val="0"/>
                  <w:marRight w:val="0"/>
                  <w:marTop w:val="0"/>
                  <w:marBottom w:val="0"/>
                  <w:divBdr>
                    <w:top w:val="none" w:sz="0" w:space="0" w:color="auto"/>
                    <w:left w:val="none" w:sz="0" w:space="0" w:color="auto"/>
                    <w:bottom w:val="none" w:sz="0" w:space="0" w:color="auto"/>
                    <w:right w:val="none" w:sz="0" w:space="0" w:color="auto"/>
                  </w:divBdr>
                  <w:divsChild>
                    <w:div w:id="627903143">
                      <w:marLeft w:val="0"/>
                      <w:marRight w:val="0"/>
                      <w:marTop w:val="0"/>
                      <w:marBottom w:val="0"/>
                      <w:divBdr>
                        <w:top w:val="none" w:sz="0" w:space="0" w:color="auto"/>
                        <w:left w:val="none" w:sz="0" w:space="0" w:color="auto"/>
                        <w:bottom w:val="none" w:sz="0" w:space="0" w:color="auto"/>
                        <w:right w:val="none" w:sz="0" w:space="0" w:color="auto"/>
                      </w:divBdr>
                      <w:divsChild>
                        <w:div w:id="1145010666">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54B42-1508-4F29-919B-54D493698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1574</Words>
  <Characters>8976</Characters>
  <Application>Microsoft Office Word</Application>
  <DocSecurity>0</DocSecurity>
  <Lines>74</Lines>
  <Paragraphs>21</Paragraphs>
  <ScaleCrop>false</ScaleCrop>
  <Company>微软中国</Company>
  <LinksUpToDate>false</LinksUpToDate>
  <CharactersWithSpaces>10529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应教字 [2008] 14号</dc:title>
  <dc:creator>微软用户</dc:creator>
  <cp:lastModifiedBy>陆苗霞</cp:lastModifiedBy>
  <cp:revision>2</cp:revision>
  <cp:lastPrinted>2016-03-29T07:16:00Z</cp:lastPrinted>
  <dcterms:created xsi:type="dcterms:W3CDTF">2021-09-08T01:47:00Z</dcterms:created>
  <dcterms:modified xsi:type="dcterms:W3CDTF">2021-09-08T01:47:00Z</dcterms:modified>
</cp:coreProperties>
</file>